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A1" w:rsidRPr="001B4CA1" w:rsidRDefault="001B4CA1" w:rsidP="001B4CA1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lang w:eastAsia="en-US"/>
        </w:rPr>
      </w:pPr>
      <w:r w:rsidRPr="001B4CA1">
        <w:rPr>
          <w:rFonts w:ascii="Calibri" w:eastAsiaTheme="minorHAnsi" w:hAnsi="Calibri" w:cs="Calibri"/>
          <w:kern w:val="0"/>
          <w:lang w:eastAsia="en-US"/>
        </w:rPr>
        <w:t>Na temelju članka 109. Zakona o proračunu ("Narodne novine" broj 87/08., 136/12. i 15/15.) i članka 3</w:t>
      </w:r>
      <w:r>
        <w:rPr>
          <w:rFonts w:ascii="Calibri" w:eastAsiaTheme="minorHAnsi" w:hAnsi="Calibri" w:cs="Calibri"/>
          <w:kern w:val="0"/>
          <w:lang w:eastAsia="en-US"/>
        </w:rPr>
        <w:t>5</w:t>
      </w:r>
      <w:r w:rsidRPr="001B4CA1">
        <w:rPr>
          <w:rFonts w:ascii="Calibri" w:eastAsiaTheme="minorHAnsi" w:hAnsi="Calibri" w:cs="Calibri"/>
          <w:kern w:val="0"/>
          <w:lang w:eastAsia="en-US"/>
        </w:rPr>
        <w:t xml:space="preserve">. Statuta </w:t>
      </w:r>
      <w:r>
        <w:rPr>
          <w:rFonts w:ascii="Calibri" w:eastAsiaTheme="minorHAnsi" w:hAnsi="Calibri" w:cs="Calibri"/>
          <w:kern w:val="0"/>
          <w:lang w:eastAsia="en-US"/>
        </w:rPr>
        <w:t xml:space="preserve">Osnovne škole prof. Franje Viktora Šignjara Virje, </w:t>
      </w:r>
      <w:r w:rsidR="00CB3094">
        <w:rPr>
          <w:rFonts w:ascii="Calibri" w:eastAsiaTheme="minorHAnsi" w:hAnsi="Calibri" w:cs="Calibri"/>
          <w:kern w:val="0"/>
          <w:lang w:eastAsia="en-US"/>
        </w:rPr>
        <w:t xml:space="preserve">Školski odbor je </w:t>
      </w:r>
      <w:r>
        <w:rPr>
          <w:rFonts w:ascii="Calibri" w:eastAsiaTheme="minorHAnsi" w:hAnsi="Calibri" w:cs="Calibri"/>
          <w:kern w:val="0"/>
          <w:lang w:eastAsia="en-US"/>
        </w:rPr>
        <w:t>na sjednici 11.07.2022. godine donio :</w:t>
      </w:r>
    </w:p>
    <w:p w:rsidR="0001360E" w:rsidRPr="001B4CA1" w:rsidRDefault="0001360E" w:rsidP="00FC711B">
      <w:pPr>
        <w:jc w:val="center"/>
        <w:rPr>
          <w:b/>
        </w:rPr>
      </w:pPr>
    </w:p>
    <w:p w:rsidR="0001360E" w:rsidRDefault="0001360E" w:rsidP="00FC711B">
      <w:pPr>
        <w:jc w:val="center"/>
        <w:rPr>
          <w:b/>
        </w:rPr>
      </w:pPr>
    </w:p>
    <w:p w:rsidR="0001360E" w:rsidRDefault="0001360E" w:rsidP="00FC711B">
      <w:pPr>
        <w:jc w:val="center"/>
        <w:rPr>
          <w:b/>
        </w:rPr>
      </w:pPr>
    </w:p>
    <w:p w:rsidR="0001360E" w:rsidRDefault="0001360E" w:rsidP="00FC711B">
      <w:pPr>
        <w:jc w:val="center"/>
        <w:rPr>
          <w:b/>
        </w:rPr>
      </w:pPr>
    </w:p>
    <w:p w:rsidR="00027D75" w:rsidRDefault="00027D75" w:rsidP="00027D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FC711B" w:rsidRPr="0001360E">
        <w:rPr>
          <w:b/>
          <w:sz w:val="32"/>
          <w:szCs w:val="32"/>
        </w:rPr>
        <w:t xml:space="preserve">Obrazloženje </w:t>
      </w:r>
      <w:r w:rsidR="00EA7C3A">
        <w:rPr>
          <w:b/>
          <w:sz w:val="32"/>
          <w:szCs w:val="32"/>
        </w:rPr>
        <w:t>polugodišnjeg izvještaja o izvršenju financijskog plana za</w:t>
      </w:r>
    </w:p>
    <w:p w:rsidR="00FC711B" w:rsidRPr="0001360E" w:rsidRDefault="00027D75" w:rsidP="00027D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EA7C3A">
        <w:rPr>
          <w:b/>
          <w:sz w:val="32"/>
          <w:szCs w:val="32"/>
        </w:rPr>
        <w:t xml:space="preserve"> Osnovnu </w:t>
      </w:r>
      <w:r w:rsidR="0001360E">
        <w:rPr>
          <w:b/>
          <w:sz w:val="32"/>
          <w:szCs w:val="32"/>
        </w:rPr>
        <w:t xml:space="preserve"> školu prof. Franje Viktora Šignjara Virje</w:t>
      </w:r>
    </w:p>
    <w:p w:rsidR="00FC711B" w:rsidRDefault="00FC711B" w:rsidP="00FC711B">
      <w:pPr>
        <w:jc w:val="center"/>
      </w:pPr>
    </w:p>
    <w:p w:rsidR="00FC711B" w:rsidRDefault="00FC711B" w:rsidP="00FC711B"/>
    <w:p w:rsidR="00FC711B" w:rsidRDefault="00FC711B" w:rsidP="00FC711B"/>
    <w:p w:rsidR="00FC711B" w:rsidRDefault="00FC711B" w:rsidP="00FC711B">
      <w:pPr>
        <w:jc w:val="right"/>
      </w:pPr>
    </w:p>
    <w:p w:rsidR="00FC711B" w:rsidRDefault="00FC711B" w:rsidP="00FC711B">
      <w:r>
        <w:t xml:space="preserve">Obrazloženje polugodišnjeg izvještaja o izvršenju proračuna sastoji se od općeg dijela i obrazloženje posebnog dijela </w:t>
      </w:r>
      <w:r w:rsidR="000439C7">
        <w:t>izvještaja o izvršenju proračun za 2022 godinu ostvaren je kako slijedi</w:t>
      </w:r>
      <w:r>
        <w:t>.</w:t>
      </w:r>
    </w:p>
    <w:p w:rsidR="00FC711B" w:rsidRDefault="00FC711B" w:rsidP="00FC711B"/>
    <w:p w:rsidR="00FC711B" w:rsidRDefault="007E20D5" w:rsidP="002414C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</w:t>
      </w:r>
      <w:r w:rsidR="000439C7">
        <w:rPr>
          <w:b/>
        </w:rPr>
        <w:t>PĆI DIO</w:t>
      </w:r>
    </w:p>
    <w:p w:rsidR="000439C7" w:rsidRPr="002414CB" w:rsidRDefault="000439C7" w:rsidP="000439C7">
      <w:pPr>
        <w:pStyle w:val="Odlomakpopisa"/>
        <w:ind w:left="1080"/>
        <w:rPr>
          <w:b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528"/>
        <w:gridCol w:w="2718"/>
        <w:gridCol w:w="1884"/>
        <w:gridCol w:w="2718"/>
        <w:gridCol w:w="1239"/>
        <w:gridCol w:w="1184"/>
        <w:gridCol w:w="222"/>
      </w:tblGrid>
      <w:tr w:rsidR="001D10F7" w:rsidRPr="001D10F7" w:rsidTr="00623E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  <w:p w:rsidR="000439C7" w:rsidRDefault="000439C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  <w:p w:rsidR="000439C7" w:rsidRDefault="000439C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  <w:p w:rsidR="000439C7" w:rsidRPr="001D10F7" w:rsidRDefault="000439C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0439C7" w:rsidP="000439C7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r-HR"/>
              </w:rPr>
              <w:t xml:space="preserve">                  </w:t>
            </w:r>
            <w:r w:rsidRPr="000439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r-HR"/>
              </w:rPr>
              <w:t xml:space="preserve">       Članak 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Ostvarenje/Izvršenje 2021.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10F7" w:rsidRPr="001D10F7" w:rsidRDefault="001D10F7" w:rsidP="001D10F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Izvorni plan 2022.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Ostvarenje/Izvršenje 2022.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Indeks  4/2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Indeks 4/3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4.044.070,14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9.777.436,81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4.168.656,55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103,08%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42,64%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4.044.070,14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9.777.436,81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4.168.656,55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103,08%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42,64%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3.823.859,11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9.565.053,03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4.030.748,19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105,41%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42,14%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159.755,70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210.813,00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76.795,01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48,07%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36,43%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3.983.614,81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9.775.866,03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4.107.543,20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103,11%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42,02%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hr-HR"/>
              </w:rPr>
              <w:t>VIŠAK  / - MANJAK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60.455,33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1.570,78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61.113,35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101,09%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3890,64%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lastRenderedPageBreak/>
              <w:t>B. RAČUN FINANCIRANJA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hr-HR"/>
              </w:rPr>
              <w:t>NETO 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C. RASPOLOŽIVA SREDSTVA IZ PRETHODNIH GODINA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preneseni višak / - manjak prethodnih godina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-17.151,84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-1.570,78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-1.570,78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9,16%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višak / - manjak  pokriven u obračunskom razdoblju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hr-HR"/>
              </w:rPr>
              <w:t>60.455,33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hr-HR"/>
              </w:rPr>
              <w:t>1.570,78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hr-HR"/>
              </w:rPr>
              <w:t>61.113,35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101,09%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3890,64%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D. Višak / manjak + neto financiranje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r-HR"/>
              </w:rPr>
            </w:pPr>
            <w:r w:rsidRPr="001D10F7">
              <w:rPr>
                <w:rFonts w:ascii="Arial" w:eastAsia="Times New Roman" w:hAnsi="Arial" w:cs="Arial"/>
                <w:kern w:val="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  <w:tr w:rsidR="001D10F7" w:rsidRPr="001D10F7" w:rsidTr="00623E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1D10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F7" w:rsidRPr="001D10F7" w:rsidRDefault="001D10F7" w:rsidP="001D10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</w:tr>
    </w:tbl>
    <w:p w:rsidR="00FC711B" w:rsidRDefault="00FC711B" w:rsidP="00FC711B"/>
    <w:p w:rsidR="00F50228" w:rsidRDefault="00F50228" w:rsidP="002414CB">
      <w:pPr>
        <w:rPr>
          <w:b/>
        </w:rPr>
      </w:pPr>
    </w:p>
    <w:p w:rsidR="00F50228" w:rsidRDefault="00F50228" w:rsidP="002414CB">
      <w:pPr>
        <w:rPr>
          <w:b/>
        </w:rPr>
      </w:pPr>
    </w:p>
    <w:p w:rsidR="00F50228" w:rsidRDefault="00F50228" w:rsidP="002414CB">
      <w:pPr>
        <w:rPr>
          <w:b/>
        </w:rPr>
      </w:pPr>
    </w:p>
    <w:p w:rsidR="002831D9" w:rsidRDefault="000439C7" w:rsidP="002414C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Članka 2.</w:t>
      </w:r>
    </w:p>
    <w:p w:rsidR="000439C7" w:rsidRDefault="000439C7" w:rsidP="002414CB">
      <w:pPr>
        <w:rPr>
          <w:b/>
        </w:rPr>
      </w:pPr>
    </w:p>
    <w:p w:rsidR="00934163" w:rsidRPr="002831D9" w:rsidRDefault="009F257F" w:rsidP="002414CB">
      <w:pPr>
        <w:rPr>
          <w:b/>
        </w:rPr>
      </w:pPr>
      <w:r w:rsidRPr="002831D9">
        <w:rPr>
          <w:rFonts w:ascii="ArialMT" w:eastAsiaTheme="minorHAnsi" w:hAnsi="ArialMT" w:cs="ArialMT"/>
          <w:kern w:val="0"/>
          <w:lang w:eastAsia="en-US"/>
        </w:rPr>
        <w:t>Prihodi i rashodi te primici i izdaci u Računu prihoda i rashoda i Računu financiranja iskazani prema ekonomskoj klasifikaciji, prema izvorima financiranja i prema funkcijskoj klasifikaciji</w:t>
      </w:r>
      <w:r w:rsidR="002831D9" w:rsidRPr="002831D9">
        <w:rPr>
          <w:rFonts w:ascii="ArialMT" w:eastAsiaTheme="minorHAnsi" w:hAnsi="ArialMT" w:cs="ArialMT"/>
          <w:kern w:val="0"/>
          <w:lang w:eastAsia="en-US"/>
        </w:rPr>
        <w:t xml:space="preserve"> i prikazani su kako slijedi:</w:t>
      </w:r>
    </w:p>
    <w:p w:rsidR="002414CB" w:rsidRDefault="002414CB" w:rsidP="002414CB">
      <w:pPr>
        <w:rPr>
          <w:b/>
        </w:rPr>
      </w:pPr>
    </w:p>
    <w:p w:rsidR="00AB30C9" w:rsidRDefault="00AB30C9" w:rsidP="002414CB">
      <w:pPr>
        <w:rPr>
          <w:b/>
        </w:rPr>
      </w:pPr>
    </w:p>
    <w:p w:rsidR="00843ED5" w:rsidRDefault="00843ED5" w:rsidP="002414CB">
      <w:pPr>
        <w:rPr>
          <w:b/>
        </w:rPr>
      </w:pPr>
    </w:p>
    <w:p w:rsidR="00843ED5" w:rsidRDefault="00843ED5" w:rsidP="002414CB">
      <w:pPr>
        <w:rPr>
          <w:b/>
        </w:rPr>
      </w:pPr>
    </w:p>
    <w:p w:rsidR="00843ED5" w:rsidRDefault="00843ED5" w:rsidP="002414CB">
      <w:pPr>
        <w:rPr>
          <w:b/>
        </w:rPr>
      </w:pPr>
    </w:p>
    <w:p w:rsidR="00843ED5" w:rsidRDefault="00843ED5" w:rsidP="002414CB">
      <w:pPr>
        <w:rPr>
          <w:b/>
        </w:rPr>
      </w:pPr>
    </w:p>
    <w:p w:rsidR="00843ED5" w:rsidRDefault="00843ED5" w:rsidP="002414CB">
      <w:pPr>
        <w:rPr>
          <w:b/>
        </w:rPr>
      </w:pPr>
    </w:p>
    <w:p w:rsidR="00843ED5" w:rsidRDefault="00843ED5" w:rsidP="002414CB">
      <w:pPr>
        <w:rPr>
          <w:b/>
        </w:rPr>
      </w:pPr>
    </w:p>
    <w:p w:rsidR="00843ED5" w:rsidRDefault="00843ED5" w:rsidP="002414CB">
      <w:pPr>
        <w:rPr>
          <w:b/>
        </w:rPr>
      </w:pPr>
    </w:p>
    <w:p w:rsidR="00FF030E" w:rsidRDefault="00FF030E" w:rsidP="002414CB">
      <w:pPr>
        <w:rPr>
          <w:b/>
        </w:rPr>
      </w:pPr>
    </w:p>
    <w:p w:rsidR="00843ED5" w:rsidRDefault="00843ED5" w:rsidP="002414CB">
      <w:pPr>
        <w:rPr>
          <w:b/>
        </w:rPr>
      </w:pPr>
    </w:p>
    <w:p w:rsidR="00843ED5" w:rsidRDefault="00843ED5" w:rsidP="002414CB">
      <w:pPr>
        <w:rPr>
          <w:b/>
        </w:rPr>
      </w:pPr>
    </w:p>
    <w:p w:rsidR="00843ED5" w:rsidRDefault="00843ED5" w:rsidP="002414CB">
      <w:pPr>
        <w:rPr>
          <w:b/>
        </w:rPr>
      </w:pPr>
    </w:p>
    <w:p w:rsidR="00843ED5" w:rsidRDefault="00843ED5" w:rsidP="002414CB">
      <w:pPr>
        <w:rPr>
          <w:b/>
        </w:rPr>
      </w:pPr>
    </w:p>
    <w:p w:rsidR="009F257F" w:rsidRPr="00F50228" w:rsidRDefault="00AB30C9" w:rsidP="002414CB">
      <w:pPr>
        <w:rPr>
          <w:b/>
        </w:rPr>
      </w:pPr>
      <w:r w:rsidRPr="00F50228">
        <w:rPr>
          <w:rFonts w:ascii="ArialMT" w:eastAsiaTheme="minorHAnsi" w:hAnsi="ArialMT" w:cs="ArialMT"/>
          <w:b/>
          <w:kern w:val="0"/>
          <w:sz w:val="20"/>
          <w:szCs w:val="20"/>
          <w:lang w:eastAsia="en-US"/>
        </w:rPr>
        <w:t xml:space="preserve">TABLICA </w:t>
      </w:r>
      <w:r w:rsidR="00FF030E">
        <w:rPr>
          <w:rFonts w:ascii="ArialMT" w:eastAsiaTheme="minorHAnsi" w:hAnsi="ArialMT" w:cs="ArialMT"/>
          <w:b/>
          <w:kern w:val="0"/>
          <w:sz w:val="20"/>
          <w:szCs w:val="20"/>
          <w:lang w:eastAsia="en-US"/>
        </w:rPr>
        <w:t>1</w:t>
      </w:r>
      <w:r w:rsidRPr="00F50228">
        <w:rPr>
          <w:rFonts w:ascii="ArialMT" w:eastAsiaTheme="minorHAnsi" w:hAnsi="ArialMT" w:cs="ArialMT"/>
          <w:b/>
          <w:kern w:val="0"/>
          <w:sz w:val="20"/>
          <w:szCs w:val="20"/>
          <w:lang w:eastAsia="en-US"/>
        </w:rPr>
        <w:t>. PRIHODI I RASHODI PREMA EKONOMSKOJ KLASIFIKACIJI</w:t>
      </w:r>
    </w:p>
    <w:p w:rsidR="009F257F" w:rsidRDefault="009F257F" w:rsidP="002414CB">
      <w:pPr>
        <w:rPr>
          <w:b/>
        </w:rPr>
      </w:pPr>
    </w:p>
    <w:p w:rsidR="00AB30C9" w:rsidRDefault="00A109D0" w:rsidP="00FC711B">
      <w:pPr>
        <w:rPr>
          <w:noProof/>
          <w:lang w:eastAsia="hr-HR"/>
        </w:rPr>
      </w:pPr>
      <w:r w:rsidRPr="00A109D0">
        <w:rPr>
          <w:noProof/>
          <w:lang w:eastAsia="hr-HR"/>
        </w:rPr>
        <w:t xml:space="preserve"> </w:t>
      </w:r>
    </w:p>
    <w:p w:rsidR="00A109D0" w:rsidRDefault="00A109D0" w:rsidP="00FC711B">
      <w:pPr>
        <w:rPr>
          <w:noProof/>
          <w:lang w:eastAsia="hr-HR"/>
        </w:rPr>
      </w:pPr>
    </w:p>
    <w:p w:rsidR="006E69AB" w:rsidRDefault="006E69AB" w:rsidP="00FC711B"/>
    <w:p w:rsidR="00FA76A7" w:rsidRDefault="00FA76A7" w:rsidP="00FA76A7">
      <w:pPr>
        <w:spacing w:after="687"/>
        <w:ind w:left="19"/>
        <w:jc w:val="center"/>
      </w:pPr>
      <w:r>
        <w:rPr>
          <w:rFonts w:eastAsia="Times New Roman"/>
          <w:b/>
          <w:color w:val="000040"/>
          <w:sz w:val="40"/>
        </w:rPr>
        <w:t>OPĆI DIO PRORAČUNA</w:t>
      </w:r>
    </w:p>
    <w:p w:rsidR="00FA76A7" w:rsidRDefault="00FA76A7" w:rsidP="00FA76A7">
      <w:pPr>
        <w:ind w:left="21"/>
        <w:jc w:val="center"/>
      </w:pPr>
      <w:r>
        <w:rPr>
          <w:rFonts w:ascii="Arial" w:eastAsia="Arial" w:hAnsi="Arial" w:cs="Arial"/>
          <w:b/>
          <w:color w:val="000040"/>
        </w:rPr>
        <w:t>za razdoblje od 1.1.2022 do 30.6.2022</w:t>
      </w:r>
    </w:p>
    <w:tbl>
      <w:tblPr>
        <w:tblStyle w:val="TableGrid"/>
        <w:tblW w:w="0" w:type="auto"/>
        <w:tblInd w:w="-13" w:type="dxa"/>
        <w:tblCellMar>
          <w:top w:w="86" w:type="dxa"/>
          <w:right w:w="7" w:type="dxa"/>
        </w:tblCellMar>
        <w:tblLook w:val="04A0" w:firstRow="1" w:lastRow="0" w:firstColumn="1" w:lastColumn="0" w:noHBand="0" w:noVBand="1"/>
      </w:tblPr>
      <w:tblGrid>
        <w:gridCol w:w="3027"/>
        <w:gridCol w:w="1855"/>
        <w:gridCol w:w="2068"/>
        <w:gridCol w:w="1749"/>
        <w:gridCol w:w="3244"/>
        <w:gridCol w:w="3475"/>
      </w:tblGrid>
      <w:tr w:rsidR="00FA76A7" w:rsidTr="00623EFE">
        <w:trPr>
          <w:trHeight w:val="535"/>
        </w:trPr>
        <w:tc>
          <w:tcPr>
            <w:tcW w:w="0" w:type="auto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FA76A7" w:rsidRDefault="00FA76A7" w:rsidP="00623EFE">
            <w:pPr>
              <w:ind w:left="28"/>
            </w:pPr>
            <w:r>
              <w:rPr>
                <w:rFonts w:ascii="Arial" w:eastAsia="Arial" w:hAnsi="Arial" w:cs="Arial"/>
                <w:b/>
                <w:color w:val="000040"/>
              </w:rPr>
              <w:t>SVEUKUPNO</w:t>
            </w:r>
          </w:p>
        </w:tc>
        <w:tc>
          <w:tcPr>
            <w:tcW w:w="0" w:type="auto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FA76A7" w:rsidRDefault="00FA76A7" w:rsidP="00623EFE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color w:val="000040"/>
              </w:rPr>
              <w:t xml:space="preserve"> 4.044.070,14</w:t>
            </w:r>
          </w:p>
        </w:tc>
        <w:tc>
          <w:tcPr>
            <w:tcW w:w="0" w:type="auto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FA76A7" w:rsidRDefault="00FA76A7" w:rsidP="00623EFE">
            <w:pPr>
              <w:ind w:left="151"/>
            </w:pPr>
            <w:r>
              <w:rPr>
                <w:rFonts w:ascii="Arial" w:eastAsia="Arial" w:hAnsi="Arial" w:cs="Arial"/>
                <w:b/>
                <w:color w:val="000040"/>
              </w:rPr>
              <w:t xml:space="preserve"> 9.777.436,81</w:t>
            </w:r>
          </w:p>
        </w:tc>
        <w:tc>
          <w:tcPr>
            <w:tcW w:w="0" w:type="auto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FA76A7" w:rsidRDefault="00FA76A7" w:rsidP="00623EFE">
            <w:pPr>
              <w:tabs>
                <w:tab w:val="right" w:pos="3474"/>
              </w:tabs>
            </w:pPr>
            <w:r>
              <w:rPr>
                <w:rFonts w:ascii="Arial" w:eastAsia="Arial" w:hAnsi="Arial" w:cs="Arial"/>
                <w:b/>
                <w:color w:val="000040"/>
              </w:rPr>
              <w:t xml:space="preserve"> 4.168.656,55</w:t>
            </w:r>
            <w:r>
              <w:rPr>
                <w:rFonts w:ascii="Arial" w:eastAsia="Arial" w:hAnsi="Arial" w:cs="Arial"/>
                <w:b/>
                <w:color w:val="000040"/>
              </w:rPr>
              <w:tab/>
            </w:r>
            <w:r>
              <w:rPr>
                <w:rFonts w:ascii="Arial" w:eastAsia="Arial" w:hAnsi="Arial" w:cs="Arial"/>
                <w:b/>
              </w:rPr>
              <w:t>114,09%</w:t>
            </w:r>
          </w:p>
        </w:tc>
        <w:tc>
          <w:tcPr>
            <w:tcW w:w="0" w:type="auto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FA76A7" w:rsidRDefault="00FA76A7" w:rsidP="00623EFE">
            <w:pPr>
              <w:jc w:val="right"/>
            </w:pPr>
            <w:r>
              <w:rPr>
                <w:rFonts w:ascii="Arial" w:eastAsia="Arial" w:hAnsi="Arial" w:cs="Arial"/>
                <w:b/>
                <w:color w:val="000040"/>
              </w:rPr>
              <w:t>42,64%</w:t>
            </w:r>
          </w:p>
        </w:tc>
      </w:tr>
      <w:tr w:rsidR="00FA76A7" w:rsidTr="00623EFE">
        <w:trPr>
          <w:trHeight w:val="1706"/>
        </w:trPr>
        <w:tc>
          <w:tcPr>
            <w:tcW w:w="0" w:type="auto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>Brojčana oznaka i naziv računa ekonomske klasifikacije</w:t>
            </w:r>
          </w:p>
        </w:tc>
        <w:tc>
          <w:tcPr>
            <w:tcW w:w="0" w:type="auto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1378" w:hanging="1378"/>
            </w:pPr>
            <w:r>
              <w:rPr>
                <w:rFonts w:ascii="Arial" w:eastAsia="Arial" w:hAnsi="Arial" w:cs="Arial"/>
                <w:color w:val="000040"/>
                <w:sz w:val="18"/>
              </w:rPr>
              <w:t>Izvršenje za  prethodnu godinu</w:t>
            </w:r>
          </w:p>
        </w:tc>
        <w:tc>
          <w:tcPr>
            <w:tcW w:w="0" w:type="auto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firstLine="370"/>
            </w:pPr>
            <w:r>
              <w:rPr>
                <w:rFonts w:ascii="Arial" w:eastAsia="Arial" w:hAnsi="Arial" w:cs="Arial"/>
                <w:sz w:val="18"/>
              </w:rPr>
              <w:t>Izvorni plan za proračunsku godinu</w:t>
            </w:r>
          </w:p>
        </w:tc>
        <w:tc>
          <w:tcPr>
            <w:tcW w:w="0" w:type="auto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firstLine="569"/>
            </w:pPr>
            <w:r>
              <w:rPr>
                <w:rFonts w:ascii="Arial" w:eastAsia="Arial" w:hAnsi="Arial" w:cs="Arial"/>
                <w:sz w:val="18"/>
              </w:rPr>
              <w:t>Izvršenje za In proračunsku godinu</w:t>
            </w:r>
          </w:p>
        </w:tc>
        <w:tc>
          <w:tcPr>
            <w:tcW w:w="0" w:type="auto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hanging="29"/>
            </w:pPr>
            <w:r>
              <w:rPr>
                <w:rFonts w:ascii="Arial" w:eastAsia="Arial" w:hAnsi="Arial" w:cs="Arial"/>
                <w:sz w:val="18"/>
              </w:rPr>
              <w:t>deks izvršenja za proračunsku godinu u odnosu na izvršenje za prethodnu godinu</w:t>
            </w:r>
          </w:p>
        </w:tc>
        <w:tc>
          <w:tcPr>
            <w:tcW w:w="0" w:type="auto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firstLine="616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izvorni plan za proračunsku godinu</w:t>
            </w:r>
          </w:p>
        </w:tc>
      </w:tr>
      <w:tr w:rsidR="00FA76A7" w:rsidTr="00623EFE">
        <w:trPr>
          <w:trHeight w:val="366"/>
        </w:trPr>
        <w:tc>
          <w:tcPr>
            <w:tcW w:w="0" w:type="auto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tabs>
                <w:tab w:val="center" w:pos="682"/>
                <w:tab w:val="center" w:pos="30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color w:val="000040"/>
                <w:sz w:val="20"/>
              </w:rPr>
              <w:tab/>
              <w:t>2</w:t>
            </w:r>
          </w:p>
        </w:tc>
        <w:tc>
          <w:tcPr>
            <w:tcW w:w="0" w:type="auto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739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right="88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247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547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7</w:t>
            </w:r>
          </w:p>
        </w:tc>
      </w:tr>
    </w:tbl>
    <w:p w:rsidR="00FA76A7" w:rsidRDefault="00FA76A7" w:rsidP="00FA76A7">
      <w:pPr>
        <w:tabs>
          <w:tab w:val="center" w:pos="7933"/>
          <w:tab w:val="center" w:pos="10038"/>
          <w:tab w:val="center" w:pos="12073"/>
        </w:tabs>
      </w:pPr>
      <w:r>
        <w:tab/>
      </w:r>
      <w:r>
        <w:rPr>
          <w:rFonts w:ascii="Arial" w:eastAsia="Arial" w:hAnsi="Arial" w:cs="Arial"/>
          <w:b/>
        </w:rPr>
        <w:t xml:space="preserve"> 4.044.070,14</w:t>
      </w:r>
      <w:r>
        <w:rPr>
          <w:rFonts w:ascii="Arial" w:eastAsia="Arial" w:hAnsi="Arial" w:cs="Arial"/>
          <w:b/>
        </w:rPr>
        <w:tab/>
        <w:t xml:space="preserve"> 9.777.436,81</w:t>
      </w:r>
      <w:r>
        <w:rPr>
          <w:rFonts w:ascii="Arial" w:eastAsia="Arial" w:hAnsi="Arial" w:cs="Arial"/>
          <w:b/>
        </w:rPr>
        <w:tab/>
        <w:t xml:space="preserve"> 4.168.656,55</w:t>
      </w:r>
    </w:p>
    <w:tbl>
      <w:tblPr>
        <w:tblStyle w:val="TableGrid"/>
        <w:tblW w:w="15874" w:type="dxa"/>
        <w:tblInd w:w="0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1579"/>
        <w:gridCol w:w="5163"/>
        <w:gridCol w:w="698"/>
        <w:gridCol w:w="1707"/>
        <w:gridCol w:w="358"/>
        <w:gridCol w:w="1677"/>
        <w:gridCol w:w="358"/>
        <w:gridCol w:w="1516"/>
        <w:gridCol w:w="319"/>
        <w:gridCol w:w="1284"/>
        <w:gridCol w:w="484"/>
        <w:gridCol w:w="731"/>
      </w:tblGrid>
      <w:tr w:rsidR="00FA76A7" w:rsidTr="00623EFE">
        <w:trPr>
          <w:trHeight w:val="260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FA76A7" w:rsidRDefault="00FA76A7" w:rsidP="00623EFE">
            <w:r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FA76A7" w:rsidRDefault="00FA76A7" w:rsidP="00623EFE">
            <w:r>
              <w:rPr>
                <w:rFonts w:ascii="Arial" w:eastAsia="Arial" w:hAnsi="Arial" w:cs="Arial"/>
                <w:b/>
                <w:sz w:val="20"/>
              </w:rPr>
              <w:t>Prihodi poslovanja</w:t>
            </w:r>
          </w:p>
        </w:tc>
        <w:tc>
          <w:tcPr>
            <w:tcW w:w="240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FA76A7" w:rsidRDefault="00FA76A7" w:rsidP="00623EFE">
            <w:pPr>
              <w:ind w:left="2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4.044.070,14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FA76A7" w:rsidRDefault="00FA76A7" w:rsidP="00623EFE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9.777.436,81</w:t>
            </w:r>
          </w:p>
        </w:tc>
        <w:tc>
          <w:tcPr>
            <w:tcW w:w="18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FA76A7" w:rsidRDefault="00FA76A7" w:rsidP="00623EFE">
            <w:pPr>
              <w:ind w:left="1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4.168.656,55</w:t>
            </w:r>
          </w:p>
        </w:tc>
        <w:tc>
          <w:tcPr>
            <w:tcW w:w="160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FA76A7" w:rsidRDefault="00FA76A7" w:rsidP="00623EFE">
            <w:pPr>
              <w:ind w:left="607"/>
            </w:pPr>
            <w:r>
              <w:rPr>
                <w:rFonts w:ascii="Arial" w:eastAsia="Arial" w:hAnsi="Arial" w:cs="Arial"/>
                <w:b/>
                <w:sz w:val="20"/>
              </w:rPr>
              <w:t>114,09%</w:t>
            </w:r>
          </w:p>
        </w:tc>
        <w:tc>
          <w:tcPr>
            <w:tcW w:w="121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FA76A7" w:rsidRDefault="00FA76A7" w:rsidP="00623EFE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42,64%</w:t>
            </w:r>
          </w:p>
        </w:tc>
      </w:tr>
      <w:tr w:rsidR="00FA76A7" w:rsidTr="00623EFE">
        <w:trPr>
          <w:trHeight w:val="476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63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Pomoći iz inozemstva i od subjekata unutar općeg proračuna</w:t>
            </w:r>
          </w:p>
        </w:tc>
        <w:tc>
          <w:tcPr>
            <w:tcW w:w="240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2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3.524.873,08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8.839.385,00</w:t>
            </w:r>
          </w:p>
        </w:tc>
        <w:tc>
          <w:tcPr>
            <w:tcW w:w="18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3.664.074,18</w:t>
            </w:r>
          </w:p>
        </w:tc>
        <w:tc>
          <w:tcPr>
            <w:tcW w:w="160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103,95%</w:t>
            </w:r>
          </w:p>
        </w:tc>
        <w:tc>
          <w:tcPr>
            <w:tcW w:w="121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41,45%</w:t>
            </w:r>
          </w:p>
        </w:tc>
      </w:tr>
      <w:tr w:rsidR="00FA76A7" w:rsidTr="00623EFE">
        <w:trPr>
          <w:trHeight w:val="456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FA76A7" w:rsidRDefault="00FA76A7" w:rsidP="00623EFE">
            <w:r>
              <w:rPr>
                <w:rFonts w:ascii="Arial" w:eastAsia="Arial" w:hAnsi="Arial" w:cs="Arial"/>
                <w:sz w:val="20"/>
              </w:rPr>
              <w:t>636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FA76A7" w:rsidRDefault="00FA76A7" w:rsidP="00623EFE">
            <w:r>
              <w:rPr>
                <w:rFonts w:ascii="Arial" w:eastAsia="Arial" w:hAnsi="Arial" w:cs="Arial"/>
                <w:sz w:val="20"/>
              </w:rPr>
              <w:t>Pomoći proračunskim korisnicima iz proračuna koji im nije nadležan</w:t>
            </w:r>
          </w:p>
        </w:tc>
        <w:tc>
          <w:tcPr>
            <w:tcW w:w="240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26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3.449.202,19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FA76A7" w:rsidRDefault="00FA76A7" w:rsidP="00623EFE">
            <w:pPr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8.735.600,00</w:t>
            </w:r>
          </w:p>
        </w:tc>
        <w:tc>
          <w:tcPr>
            <w:tcW w:w="18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1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3.594.826,72</w:t>
            </w:r>
          </w:p>
        </w:tc>
        <w:tc>
          <w:tcPr>
            <w:tcW w:w="160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596"/>
            </w:pPr>
            <w:r>
              <w:rPr>
                <w:rFonts w:ascii="Arial" w:eastAsia="Arial" w:hAnsi="Arial" w:cs="Arial"/>
                <w:sz w:val="20"/>
              </w:rPr>
              <w:t>104,22%</w:t>
            </w:r>
          </w:p>
        </w:tc>
        <w:tc>
          <w:tcPr>
            <w:tcW w:w="121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FA76A7" w:rsidRDefault="00FA76A7" w:rsidP="00623EFE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41,15%</w:t>
            </w:r>
          </w:p>
        </w:tc>
      </w:tr>
      <w:tr w:rsidR="00FA76A7" w:rsidTr="00623EFE">
        <w:trPr>
          <w:trHeight w:val="424"/>
        </w:trPr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6361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right="653"/>
            </w:pPr>
            <w:r>
              <w:rPr>
                <w:rFonts w:ascii="Arial" w:eastAsia="Arial" w:hAnsi="Arial" w:cs="Arial"/>
                <w:sz w:val="20"/>
              </w:rPr>
              <w:t>Tekuće pomoći proračunskim korisnicima iz proračuna koji im nije nadležan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r>
              <w:rPr>
                <w:rFonts w:ascii="Arial" w:eastAsia="Arial" w:hAnsi="Arial" w:cs="Arial"/>
                <w:sz w:val="20"/>
              </w:rPr>
              <w:t xml:space="preserve"> 3.432.552,19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r>
              <w:rPr>
                <w:rFonts w:ascii="Arial" w:eastAsia="Arial" w:hAnsi="Arial" w:cs="Arial"/>
                <w:sz w:val="20"/>
              </w:rPr>
              <w:t xml:space="preserve"> 8.637.600,00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r>
              <w:rPr>
                <w:rFonts w:ascii="Arial" w:eastAsia="Arial" w:hAnsi="Arial" w:cs="Arial"/>
                <w:sz w:val="20"/>
              </w:rPr>
              <w:t xml:space="preserve"> 3.594.826,72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rPr>
                <w:rFonts w:ascii="Arial" w:eastAsia="Arial" w:hAnsi="Arial" w:cs="Arial"/>
                <w:sz w:val="20"/>
              </w:rPr>
              <w:t>104,73%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41,62%</w:t>
            </w:r>
          </w:p>
        </w:tc>
      </w:tr>
      <w:tr w:rsidR="00FA76A7" w:rsidTr="00623EFE">
        <w:trPr>
          <w:trHeight w:val="456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6362</w:t>
            </w:r>
          </w:p>
        </w:tc>
        <w:tc>
          <w:tcPr>
            <w:tcW w:w="5861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right="808"/>
            </w:pPr>
            <w:r>
              <w:rPr>
                <w:rFonts w:ascii="Arial" w:eastAsia="Arial" w:hAnsi="Arial" w:cs="Arial"/>
                <w:sz w:val="20"/>
              </w:rPr>
              <w:t>Kapitalne pomoći proračunskim korisnicima iz proračuna koji im nije nadležan</w:t>
            </w:r>
          </w:p>
        </w:tc>
        <w:tc>
          <w:tcPr>
            <w:tcW w:w="206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rPr>
                <w:rFonts w:ascii="Arial" w:eastAsia="Arial" w:hAnsi="Arial" w:cs="Arial"/>
                <w:sz w:val="20"/>
              </w:rPr>
              <w:t xml:space="preserve"> 16.650,00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rPr>
                <w:rFonts w:ascii="Arial" w:eastAsia="Arial" w:hAnsi="Arial" w:cs="Arial"/>
                <w:sz w:val="20"/>
              </w:rPr>
              <w:t xml:space="preserve"> 98.000,00</w:t>
            </w:r>
          </w:p>
        </w:tc>
        <w:tc>
          <w:tcPr>
            <w:tcW w:w="183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2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76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499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  <w:tc>
          <w:tcPr>
            <w:tcW w:w="73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FA76A7" w:rsidTr="00623EFE">
        <w:trPr>
          <w:trHeight w:val="243"/>
        </w:trPr>
        <w:tc>
          <w:tcPr>
            <w:tcW w:w="1580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639</w:t>
            </w:r>
          </w:p>
        </w:tc>
        <w:tc>
          <w:tcPr>
            <w:tcW w:w="5861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FA76A7" w:rsidRDefault="00FA76A7" w:rsidP="00623EFE">
            <w:r>
              <w:rPr>
                <w:rFonts w:ascii="Arial" w:eastAsia="Arial" w:hAnsi="Arial" w:cs="Arial"/>
                <w:sz w:val="20"/>
                <w:u w:val="single" w:color="EEEEEE"/>
              </w:rPr>
              <w:t>Prijenosi između proračunskih korisnika istog proračuna</w:t>
            </w:r>
          </w:p>
        </w:tc>
        <w:tc>
          <w:tcPr>
            <w:tcW w:w="206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75.670,89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103.785,00</w:t>
            </w:r>
          </w:p>
        </w:tc>
        <w:tc>
          <w:tcPr>
            <w:tcW w:w="183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69.247,46</w:t>
            </w:r>
          </w:p>
        </w:tc>
        <w:tc>
          <w:tcPr>
            <w:tcW w:w="1768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91,51%</w:t>
            </w:r>
          </w:p>
        </w:tc>
        <w:tc>
          <w:tcPr>
            <w:tcW w:w="730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FA76A7" w:rsidRDefault="00FA76A7" w:rsidP="00623EFE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66,72%</w:t>
            </w:r>
          </w:p>
        </w:tc>
      </w:tr>
      <w:tr w:rsidR="00FA76A7" w:rsidTr="00623EFE">
        <w:trPr>
          <w:trHeight w:val="443"/>
        </w:trPr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6391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right="263"/>
            </w:pPr>
            <w:r>
              <w:rPr>
                <w:rFonts w:ascii="Arial" w:eastAsia="Arial" w:hAnsi="Arial" w:cs="Arial"/>
                <w:sz w:val="20"/>
              </w:rPr>
              <w:t>Tekući prijenosi između proračunskih korisnika istog proračuna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554"/>
            </w:pPr>
            <w:r>
              <w:rPr>
                <w:rFonts w:ascii="Arial" w:eastAsia="Arial" w:hAnsi="Arial" w:cs="Arial"/>
                <w:sz w:val="20"/>
              </w:rPr>
              <w:t xml:space="preserve"> 750,77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2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499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FA76A7" w:rsidTr="00623EFE">
        <w:trPr>
          <w:trHeight w:val="456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6393</w:t>
            </w:r>
          </w:p>
        </w:tc>
        <w:tc>
          <w:tcPr>
            <w:tcW w:w="5861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right="263"/>
            </w:pPr>
            <w:r>
              <w:rPr>
                <w:rFonts w:ascii="Arial" w:eastAsia="Arial" w:hAnsi="Arial" w:cs="Arial"/>
                <w:sz w:val="20"/>
              </w:rPr>
              <w:t>Tekući prijenosi između proračunskih korisnika istog proračuna temeljem prijenosa EU sredstava</w:t>
            </w:r>
          </w:p>
        </w:tc>
        <w:tc>
          <w:tcPr>
            <w:tcW w:w="206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rPr>
                <w:rFonts w:ascii="Arial" w:eastAsia="Arial" w:hAnsi="Arial" w:cs="Arial"/>
                <w:sz w:val="20"/>
              </w:rPr>
              <w:t xml:space="preserve"> 74.920,12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 103.785,00</w:t>
            </w:r>
          </w:p>
        </w:tc>
        <w:tc>
          <w:tcPr>
            <w:tcW w:w="183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rPr>
                <w:rFonts w:ascii="Arial" w:eastAsia="Arial" w:hAnsi="Arial" w:cs="Arial"/>
                <w:sz w:val="20"/>
              </w:rPr>
              <w:t xml:space="preserve"> 69.247,46</w:t>
            </w:r>
          </w:p>
        </w:tc>
        <w:tc>
          <w:tcPr>
            <w:tcW w:w="176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388"/>
            </w:pPr>
            <w:r>
              <w:rPr>
                <w:rFonts w:ascii="Arial" w:eastAsia="Arial" w:hAnsi="Arial" w:cs="Arial"/>
                <w:sz w:val="20"/>
              </w:rPr>
              <w:t>92,43%</w:t>
            </w:r>
          </w:p>
        </w:tc>
        <w:tc>
          <w:tcPr>
            <w:tcW w:w="73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66,72%</w:t>
            </w:r>
          </w:p>
        </w:tc>
      </w:tr>
      <w:tr w:rsidR="00FA76A7" w:rsidTr="00623EFE">
        <w:trPr>
          <w:trHeight w:val="266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>64</w:t>
            </w:r>
          </w:p>
        </w:tc>
        <w:tc>
          <w:tcPr>
            <w:tcW w:w="5861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Prihodi od imovine</w:t>
            </w:r>
          </w:p>
        </w:tc>
        <w:tc>
          <w:tcPr>
            <w:tcW w:w="206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0,51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56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100,00</w:t>
            </w:r>
          </w:p>
        </w:tc>
        <w:tc>
          <w:tcPr>
            <w:tcW w:w="183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2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0,21</w:t>
            </w:r>
          </w:p>
        </w:tc>
        <w:tc>
          <w:tcPr>
            <w:tcW w:w="176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388"/>
            </w:pPr>
            <w:r>
              <w:rPr>
                <w:rFonts w:ascii="Arial" w:eastAsia="Arial" w:hAnsi="Arial" w:cs="Arial"/>
                <w:b/>
                <w:sz w:val="20"/>
              </w:rPr>
              <w:t>41,18%</w:t>
            </w:r>
          </w:p>
        </w:tc>
        <w:tc>
          <w:tcPr>
            <w:tcW w:w="73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0,21%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641</w:t>
            </w:r>
          </w:p>
        </w:tc>
        <w:tc>
          <w:tcPr>
            <w:tcW w:w="5861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r>
              <w:rPr>
                <w:rFonts w:ascii="Arial" w:eastAsia="Arial" w:hAnsi="Arial" w:cs="Arial"/>
                <w:sz w:val="20"/>
                <w:u w:val="single" w:color="EEEEEE"/>
              </w:rPr>
              <w:t>Prihodi od financijske imovine</w:t>
            </w:r>
          </w:p>
        </w:tc>
        <w:tc>
          <w:tcPr>
            <w:tcW w:w="206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right="16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0,51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55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100,00</w:t>
            </w:r>
          </w:p>
        </w:tc>
        <w:tc>
          <w:tcPr>
            <w:tcW w:w="183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214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0,21</w:t>
            </w:r>
          </w:p>
        </w:tc>
        <w:tc>
          <w:tcPr>
            <w:tcW w:w="1768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41,18%</w:t>
            </w:r>
          </w:p>
        </w:tc>
        <w:tc>
          <w:tcPr>
            <w:tcW w:w="73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0,21%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6413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rPr>
                <w:rFonts w:ascii="Arial" w:eastAsia="Arial" w:hAnsi="Arial" w:cs="Arial"/>
                <w:sz w:val="20"/>
                <w:u w:val="single" w:color="EEEEEE"/>
              </w:rPr>
              <w:t>Kamate na oročena sredstva i depozite po viđenju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right="16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0,51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5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100,00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14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0,21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41,18%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0,21%</w:t>
            </w:r>
          </w:p>
        </w:tc>
      </w:tr>
      <w:tr w:rsidR="00FA76A7" w:rsidTr="00623EFE">
        <w:trPr>
          <w:trHeight w:val="476"/>
        </w:trPr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>65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5" w:right="449"/>
            </w:pPr>
            <w:r>
              <w:rPr>
                <w:rFonts w:ascii="Arial" w:eastAsia="Arial" w:hAnsi="Arial" w:cs="Arial"/>
                <w:b/>
                <w:sz w:val="20"/>
              </w:rPr>
              <w:t>Prihodi od upravnih i administrativnih pristojbi, pristojbi po posebnim propisima i naknada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7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118.541,88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8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267.000,00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8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171.086,67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277"/>
            </w:pPr>
            <w:r>
              <w:rPr>
                <w:rFonts w:ascii="Arial" w:eastAsia="Arial" w:hAnsi="Arial" w:cs="Arial"/>
                <w:b/>
                <w:sz w:val="20"/>
              </w:rPr>
              <w:t>144,33%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64,08%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lastRenderedPageBreak/>
              <w:t>652</w:t>
            </w:r>
          </w:p>
        </w:tc>
        <w:tc>
          <w:tcPr>
            <w:tcW w:w="5861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r>
              <w:rPr>
                <w:rFonts w:ascii="Arial" w:eastAsia="Arial" w:hAnsi="Arial" w:cs="Arial"/>
                <w:sz w:val="20"/>
                <w:u w:val="single" w:color="EEEEEE"/>
              </w:rPr>
              <w:t>Prihodi po posebnim propisima</w:t>
            </w:r>
          </w:p>
        </w:tc>
        <w:tc>
          <w:tcPr>
            <w:tcW w:w="206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181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118.541,88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267.000,00</w:t>
            </w:r>
          </w:p>
        </w:tc>
        <w:tc>
          <w:tcPr>
            <w:tcW w:w="183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171.086,67</w:t>
            </w:r>
          </w:p>
        </w:tc>
        <w:tc>
          <w:tcPr>
            <w:tcW w:w="1768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144,33%</w:t>
            </w:r>
          </w:p>
        </w:tc>
        <w:tc>
          <w:tcPr>
            <w:tcW w:w="73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64,08%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6526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rPr>
                <w:rFonts w:ascii="Arial" w:eastAsia="Arial" w:hAnsi="Arial" w:cs="Arial"/>
                <w:sz w:val="20"/>
                <w:u w:val="single" w:color="EEEEEE"/>
              </w:rPr>
              <w:t>Ostali nespomenuti prihodi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81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118.541,88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267.000,00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171.086,67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144,33%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64,08%</w:t>
            </w:r>
          </w:p>
        </w:tc>
      </w:tr>
      <w:tr w:rsidR="00FA76A7" w:rsidTr="00623EFE">
        <w:trPr>
          <w:trHeight w:val="476"/>
        </w:trPr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>66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5" w:right="604"/>
            </w:pPr>
            <w:r>
              <w:rPr>
                <w:rFonts w:ascii="Arial" w:eastAsia="Arial" w:hAnsi="Arial" w:cs="Arial"/>
                <w:b/>
                <w:sz w:val="20"/>
              </w:rPr>
              <w:t>Prihodi od prodaje proizvoda i robe te pruženih usluga i prihodi od donacija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27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10.500,00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8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100.500,00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2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26.591,25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277"/>
            </w:pPr>
            <w:r>
              <w:rPr>
                <w:rFonts w:ascii="Arial" w:eastAsia="Arial" w:hAnsi="Arial" w:cs="Arial"/>
                <w:b/>
                <w:sz w:val="20"/>
              </w:rPr>
              <w:t>253,25%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26,46%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661</w:t>
            </w:r>
          </w:p>
        </w:tc>
        <w:tc>
          <w:tcPr>
            <w:tcW w:w="5861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r>
              <w:rPr>
                <w:rFonts w:ascii="Arial" w:eastAsia="Arial" w:hAnsi="Arial" w:cs="Arial"/>
                <w:sz w:val="20"/>
                <w:u w:val="single" w:color="EEEEEE"/>
              </w:rPr>
              <w:t>Prihodi od prodaje proizvoda i robe te pruženih usluga</w:t>
            </w:r>
          </w:p>
        </w:tc>
        <w:tc>
          <w:tcPr>
            <w:tcW w:w="206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10.500,00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66.000,00</w:t>
            </w:r>
          </w:p>
        </w:tc>
        <w:tc>
          <w:tcPr>
            <w:tcW w:w="183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21.891,25</w:t>
            </w:r>
          </w:p>
        </w:tc>
        <w:tc>
          <w:tcPr>
            <w:tcW w:w="1768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208,49%</w:t>
            </w:r>
          </w:p>
        </w:tc>
        <w:tc>
          <w:tcPr>
            <w:tcW w:w="73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33,17%</w:t>
            </w:r>
          </w:p>
        </w:tc>
      </w:tr>
      <w:tr w:rsidR="00FA76A7" w:rsidTr="00623EFE">
        <w:trPr>
          <w:trHeight w:val="350"/>
        </w:trPr>
        <w:tc>
          <w:tcPr>
            <w:tcW w:w="1580" w:type="dxa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6614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r>
              <w:rPr>
                <w:rFonts w:ascii="Arial" w:eastAsia="Arial" w:hAnsi="Arial" w:cs="Arial"/>
                <w:sz w:val="20"/>
              </w:rPr>
              <w:t>Prihodi od prodaje proizvoda i robe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554"/>
            </w:pPr>
            <w:r>
              <w:rPr>
                <w:rFonts w:ascii="Arial" w:eastAsia="Arial" w:hAnsi="Arial" w:cs="Arial"/>
                <w:sz w:val="20"/>
              </w:rPr>
              <w:t xml:space="preserve"> 100,00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rPr>
                <w:rFonts w:ascii="Arial" w:eastAsia="Arial" w:hAnsi="Arial" w:cs="Arial"/>
                <w:sz w:val="20"/>
              </w:rPr>
              <w:t xml:space="preserve"> 45.000,00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rPr>
                <w:rFonts w:ascii="Arial" w:eastAsia="Arial" w:hAnsi="Arial" w:cs="Arial"/>
                <w:sz w:val="20"/>
              </w:rPr>
              <w:t xml:space="preserve"> 21.600,00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r>
              <w:rPr>
                <w:rFonts w:ascii="Arial" w:eastAsia="Arial" w:hAnsi="Arial" w:cs="Arial"/>
                <w:sz w:val="20"/>
              </w:rPr>
              <w:t>21.600,00%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48,00%</w:t>
            </w:r>
          </w:p>
        </w:tc>
      </w:tr>
    </w:tbl>
    <w:p w:rsidR="00FA76A7" w:rsidRDefault="00FA76A7" w:rsidP="00FA76A7">
      <w:pPr>
        <w:pStyle w:val="Naslov1"/>
        <w:tabs>
          <w:tab w:val="center" w:pos="7937"/>
          <w:tab w:val="right" w:pos="15862"/>
        </w:tabs>
        <w:ind w:left="-10" w:right="-15" w:firstLine="0"/>
      </w:pPr>
      <w:r>
        <w:t>16.7.2022  9:16:06</w:t>
      </w:r>
      <w:r>
        <w:tab/>
        <w:t>OPĆI DIO PRORAČUNA</w:t>
      </w:r>
      <w:r>
        <w:tab/>
        <w:t>Stranica 1 od 2</w:t>
      </w:r>
    </w:p>
    <w:tbl>
      <w:tblPr>
        <w:tblStyle w:val="TableGrid"/>
        <w:tblW w:w="15897" w:type="dxa"/>
        <w:tblInd w:w="-13" w:type="dxa"/>
        <w:tblCellMar>
          <w:top w:w="20" w:type="dxa"/>
          <w:right w:w="20" w:type="dxa"/>
        </w:tblCellMar>
        <w:tblLook w:val="04A0" w:firstRow="1" w:lastRow="0" w:firstColumn="1" w:lastColumn="0" w:noHBand="0" w:noVBand="1"/>
      </w:tblPr>
      <w:tblGrid>
        <w:gridCol w:w="1593"/>
        <w:gridCol w:w="5163"/>
        <w:gridCol w:w="2405"/>
        <w:gridCol w:w="2035"/>
        <w:gridCol w:w="1874"/>
        <w:gridCol w:w="1607"/>
        <w:gridCol w:w="1220"/>
      </w:tblGrid>
      <w:tr w:rsidR="00FA76A7" w:rsidTr="00623EFE">
        <w:trPr>
          <w:trHeight w:val="1706"/>
        </w:trPr>
        <w:tc>
          <w:tcPr>
            <w:tcW w:w="1593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/>
        </w:tc>
        <w:tc>
          <w:tcPr>
            <w:tcW w:w="5163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-1580"/>
            </w:pPr>
            <w:r>
              <w:rPr>
                <w:rFonts w:ascii="Arial" w:eastAsia="Arial" w:hAnsi="Arial" w:cs="Arial"/>
                <w:sz w:val="16"/>
              </w:rPr>
              <w:t>Brojčana oznaka i naziv računa ekonomske klasifikacije</w:t>
            </w:r>
          </w:p>
        </w:tc>
        <w:tc>
          <w:tcPr>
            <w:tcW w:w="240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1378" w:hanging="1378"/>
            </w:pPr>
            <w:r>
              <w:rPr>
                <w:rFonts w:ascii="Arial" w:eastAsia="Arial" w:hAnsi="Arial" w:cs="Arial"/>
                <w:color w:val="000040"/>
                <w:sz w:val="18"/>
              </w:rPr>
              <w:t>Izvršenje za  prethodnu godinu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firstLine="370"/>
            </w:pPr>
            <w:r>
              <w:rPr>
                <w:rFonts w:ascii="Arial" w:eastAsia="Arial" w:hAnsi="Arial" w:cs="Arial"/>
                <w:sz w:val="18"/>
              </w:rPr>
              <w:t>Izvorni plan za proračunsku godinu</w:t>
            </w:r>
          </w:p>
        </w:tc>
        <w:tc>
          <w:tcPr>
            <w:tcW w:w="1874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firstLine="569"/>
            </w:pPr>
            <w:r>
              <w:rPr>
                <w:rFonts w:ascii="Arial" w:eastAsia="Arial" w:hAnsi="Arial" w:cs="Arial"/>
                <w:sz w:val="18"/>
              </w:rPr>
              <w:t>Izvršenje za proračunsku godinu</w:t>
            </w:r>
          </w:p>
        </w:tc>
        <w:tc>
          <w:tcPr>
            <w:tcW w:w="1607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hanging="179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izvršenje za prethodnu godinu</w:t>
            </w:r>
          </w:p>
        </w:tc>
        <w:tc>
          <w:tcPr>
            <w:tcW w:w="1220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firstLine="616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izvorni plan za proračunsku godinu</w:t>
            </w:r>
          </w:p>
        </w:tc>
      </w:tr>
      <w:tr w:rsidR="00FA76A7" w:rsidTr="00623EFE">
        <w:trPr>
          <w:trHeight w:val="373"/>
        </w:trPr>
        <w:tc>
          <w:tcPr>
            <w:tcW w:w="1593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627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</w:p>
        </w:tc>
        <w:tc>
          <w:tcPr>
            <w:tcW w:w="5163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1406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2405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739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right="75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5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260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6</w:t>
            </w:r>
          </w:p>
        </w:tc>
        <w:tc>
          <w:tcPr>
            <w:tcW w:w="1220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561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7</w:t>
            </w:r>
          </w:p>
        </w:tc>
      </w:tr>
      <w:tr w:rsidR="00FA76A7" w:rsidTr="00623EFE">
        <w:trPr>
          <w:trHeight w:val="249"/>
        </w:trPr>
        <w:tc>
          <w:tcPr>
            <w:tcW w:w="1593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3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6615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FA76A7" w:rsidRDefault="00FA76A7" w:rsidP="00623EFE">
            <w:r>
              <w:rPr>
                <w:rFonts w:ascii="Arial" w:eastAsia="Arial" w:hAnsi="Arial" w:cs="Arial"/>
                <w:sz w:val="20"/>
                <w:u w:val="single" w:color="EEEEEE"/>
              </w:rPr>
              <w:t>Prihodi od pruženih usluga</w:t>
            </w:r>
          </w:p>
        </w:tc>
        <w:tc>
          <w:tcPr>
            <w:tcW w:w="2405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1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10.400,00</w:t>
            </w:r>
          </w:p>
        </w:tc>
        <w:tc>
          <w:tcPr>
            <w:tcW w:w="2035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0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21.000,00</w:t>
            </w:r>
          </w:p>
        </w:tc>
        <w:tc>
          <w:tcPr>
            <w:tcW w:w="1874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912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291,25</w:t>
            </w:r>
          </w:p>
        </w:tc>
        <w:tc>
          <w:tcPr>
            <w:tcW w:w="1607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2,80%</w:t>
            </w:r>
          </w:p>
        </w:tc>
        <w:tc>
          <w:tcPr>
            <w:tcW w:w="1220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1,39%</w:t>
            </w:r>
          </w:p>
        </w:tc>
      </w:tr>
      <w:tr w:rsidR="00FA76A7" w:rsidTr="00623EFE">
        <w:trPr>
          <w:trHeight w:val="443"/>
        </w:trPr>
        <w:tc>
          <w:tcPr>
            <w:tcW w:w="1593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13"/>
            </w:pPr>
            <w:r>
              <w:rPr>
                <w:rFonts w:ascii="Arial" w:eastAsia="Arial" w:hAnsi="Arial" w:cs="Arial"/>
                <w:sz w:val="20"/>
              </w:rPr>
              <w:t>663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r>
              <w:rPr>
                <w:rFonts w:ascii="Arial" w:eastAsia="Arial" w:hAnsi="Arial" w:cs="Arial"/>
                <w:sz w:val="20"/>
              </w:rPr>
              <w:t>Donacije od pravnih i fizičkih osoba izvan općeg proračuna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100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20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34.500,00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746"/>
            </w:pPr>
            <w:r>
              <w:rPr>
                <w:rFonts w:ascii="Arial" w:eastAsia="Arial" w:hAnsi="Arial" w:cs="Arial"/>
                <w:sz w:val="20"/>
              </w:rPr>
              <w:t xml:space="preserve"> 4.700,00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818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13,62%</w:t>
            </w:r>
          </w:p>
        </w:tc>
      </w:tr>
    </w:tbl>
    <w:p w:rsidR="00FA76A7" w:rsidRDefault="00FA76A7" w:rsidP="00FA76A7">
      <w:pPr>
        <w:rPr>
          <w:rFonts w:ascii="Arial" w:eastAsia="Arial" w:hAnsi="Arial" w:cs="Arial"/>
          <w:sz w:val="20"/>
          <w:u w:val="single" w:color="EEEEEE"/>
        </w:rPr>
      </w:pPr>
      <w:r>
        <w:rPr>
          <w:rFonts w:ascii="Arial" w:eastAsia="Arial" w:hAnsi="Arial" w:cs="Arial"/>
          <w:sz w:val="20"/>
          <w:u w:val="single" w:color="EEEEEE"/>
        </w:rPr>
        <w:t xml:space="preserve">6631 </w:t>
      </w:r>
      <w:r>
        <w:rPr>
          <w:rFonts w:ascii="Arial" w:eastAsia="Arial" w:hAnsi="Arial" w:cs="Arial"/>
          <w:sz w:val="20"/>
          <w:u w:val="single" w:color="EEEEEE"/>
        </w:rPr>
        <w:tab/>
      </w:r>
      <w:r>
        <w:rPr>
          <w:rFonts w:ascii="Arial" w:eastAsia="Arial" w:hAnsi="Arial" w:cs="Arial"/>
          <w:sz w:val="20"/>
          <w:u w:val="single" w:color="EEEEEE"/>
        </w:rPr>
        <w:tab/>
        <w:t xml:space="preserve">  Tekuće donacije </w:t>
      </w:r>
      <w:r>
        <w:rPr>
          <w:rFonts w:ascii="Arial" w:eastAsia="Arial" w:hAnsi="Arial" w:cs="Arial"/>
          <w:sz w:val="20"/>
          <w:u w:val="single" w:color="EEEEEE"/>
        </w:rPr>
        <w:tab/>
      </w:r>
      <w:r>
        <w:rPr>
          <w:rFonts w:ascii="Arial" w:eastAsia="Arial" w:hAnsi="Arial" w:cs="Arial"/>
          <w:sz w:val="20"/>
          <w:u w:val="single" w:color="EEEEEE"/>
        </w:rPr>
        <w:tab/>
      </w:r>
      <w:r>
        <w:rPr>
          <w:rFonts w:ascii="Arial" w:eastAsia="Arial" w:hAnsi="Arial" w:cs="Arial"/>
          <w:sz w:val="20"/>
          <w:u w:val="single" w:color="EEEEEE"/>
        </w:rPr>
        <w:tab/>
      </w:r>
      <w:r>
        <w:rPr>
          <w:rFonts w:ascii="Arial" w:eastAsia="Arial" w:hAnsi="Arial" w:cs="Arial"/>
          <w:sz w:val="20"/>
          <w:u w:val="single" w:color="EEEEEE"/>
        </w:rPr>
        <w:tab/>
      </w:r>
      <w:r>
        <w:rPr>
          <w:rFonts w:ascii="Arial" w:eastAsia="Arial" w:hAnsi="Arial" w:cs="Arial"/>
          <w:sz w:val="20"/>
          <w:u w:val="single" w:color="EEEEEE"/>
        </w:rPr>
        <w:tab/>
      </w:r>
      <w:r>
        <w:rPr>
          <w:rFonts w:ascii="Arial" w:eastAsia="Arial" w:hAnsi="Arial" w:cs="Arial"/>
          <w:sz w:val="20"/>
          <w:u w:val="single" w:color="EEEEEE"/>
        </w:rPr>
        <w:tab/>
      </w:r>
      <w:r>
        <w:rPr>
          <w:rFonts w:ascii="Arial" w:eastAsia="Arial" w:hAnsi="Arial" w:cs="Arial"/>
          <w:sz w:val="20"/>
          <w:u w:val="single" w:color="EEEEEE"/>
        </w:rPr>
        <w:tab/>
        <w:t xml:space="preserve">       0,00</w:t>
      </w:r>
      <w:r>
        <w:rPr>
          <w:rFonts w:ascii="Arial" w:eastAsia="Arial" w:hAnsi="Arial" w:cs="Arial"/>
          <w:sz w:val="20"/>
          <w:u w:val="single" w:color="EEEEEE"/>
        </w:rPr>
        <w:tab/>
        <w:t xml:space="preserve">          21.500,00                        4.700,00                    0,00%     21,86%</w:t>
      </w:r>
    </w:p>
    <w:p w:rsidR="00FA76A7" w:rsidRPr="006106D6" w:rsidRDefault="00FA76A7" w:rsidP="00FA76A7">
      <w:pPr>
        <w:rPr>
          <w:rFonts w:ascii="Arial" w:eastAsia="Arial" w:hAnsi="Arial" w:cs="Arial"/>
          <w:sz w:val="20"/>
          <w:u w:val="single" w:color="EEEEEE"/>
        </w:rPr>
      </w:pPr>
      <w:r>
        <w:rPr>
          <w:rFonts w:ascii="Arial" w:eastAsia="Arial" w:hAnsi="Arial" w:cs="Arial"/>
          <w:sz w:val="20"/>
          <w:u w:val="single" w:color="EEEEEE"/>
        </w:rPr>
        <w:t>6632</w:t>
      </w:r>
      <w:r>
        <w:rPr>
          <w:rFonts w:ascii="Arial" w:eastAsia="Arial" w:hAnsi="Arial" w:cs="Arial"/>
          <w:sz w:val="20"/>
          <w:u w:val="single" w:color="EEEEEE"/>
        </w:rPr>
        <w:tab/>
      </w:r>
      <w:r>
        <w:rPr>
          <w:rFonts w:ascii="Arial" w:eastAsia="Arial" w:hAnsi="Arial" w:cs="Arial"/>
          <w:sz w:val="20"/>
          <w:u w:val="single" w:color="EEEEEE"/>
        </w:rPr>
        <w:tab/>
        <w:t xml:space="preserve">  Kapitalne donacije</w:t>
      </w:r>
      <w:r>
        <w:rPr>
          <w:rFonts w:ascii="Arial" w:eastAsia="Arial" w:hAnsi="Arial" w:cs="Arial"/>
          <w:sz w:val="20"/>
          <w:u w:val="single" w:color="EEEEEE"/>
        </w:rPr>
        <w:tab/>
      </w:r>
      <w:r>
        <w:rPr>
          <w:rFonts w:ascii="Arial" w:eastAsia="Arial" w:hAnsi="Arial" w:cs="Arial"/>
          <w:sz w:val="20"/>
          <w:u w:val="single" w:color="EEEEEE"/>
        </w:rPr>
        <w:tab/>
      </w:r>
      <w:r>
        <w:rPr>
          <w:rFonts w:ascii="Arial" w:eastAsia="Arial" w:hAnsi="Arial" w:cs="Arial"/>
          <w:sz w:val="20"/>
          <w:u w:val="single" w:color="EEEEEE"/>
        </w:rPr>
        <w:tab/>
      </w:r>
      <w:r>
        <w:rPr>
          <w:rFonts w:ascii="Arial" w:eastAsia="Arial" w:hAnsi="Arial" w:cs="Arial"/>
          <w:sz w:val="20"/>
          <w:u w:val="single" w:color="EEEEEE"/>
        </w:rPr>
        <w:tab/>
      </w:r>
      <w:r>
        <w:rPr>
          <w:rFonts w:ascii="Arial" w:eastAsia="Arial" w:hAnsi="Arial" w:cs="Arial"/>
          <w:sz w:val="20"/>
          <w:u w:val="single" w:color="EEEEEE"/>
        </w:rPr>
        <w:tab/>
      </w:r>
      <w:r>
        <w:rPr>
          <w:rFonts w:ascii="Arial" w:eastAsia="Arial" w:hAnsi="Arial" w:cs="Arial"/>
          <w:sz w:val="20"/>
          <w:u w:val="single" w:color="EEEEEE"/>
        </w:rPr>
        <w:tab/>
      </w:r>
      <w:r>
        <w:rPr>
          <w:rFonts w:ascii="Arial" w:eastAsia="Arial" w:hAnsi="Arial" w:cs="Arial"/>
          <w:sz w:val="20"/>
          <w:u w:val="single" w:color="EEEEEE"/>
        </w:rPr>
        <w:tab/>
        <w:t xml:space="preserve">       0,00                    13.000,00                                0,00                     0,00%      0,00%</w:t>
      </w:r>
    </w:p>
    <w:tbl>
      <w:tblPr>
        <w:tblStyle w:val="TableGrid"/>
        <w:tblW w:w="15874" w:type="dxa"/>
        <w:tblInd w:w="0" w:type="dxa"/>
        <w:tblCellMar>
          <w:top w:w="32" w:type="dxa"/>
          <w:right w:w="52" w:type="dxa"/>
        </w:tblCellMar>
        <w:tblLook w:val="04A0" w:firstRow="1" w:lastRow="0" w:firstColumn="1" w:lastColumn="0" w:noHBand="0" w:noVBand="1"/>
      </w:tblPr>
      <w:tblGrid>
        <w:gridCol w:w="1580"/>
        <w:gridCol w:w="5163"/>
        <w:gridCol w:w="2405"/>
        <w:gridCol w:w="2035"/>
        <w:gridCol w:w="1874"/>
        <w:gridCol w:w="1603"/>
        <w:gridCol w:w="1214"/>
      </w:tblGrid>
      <w:tr w:rsidR="00FA76A7" w:rsidTr="00623EFE">
        <w:trPr>
          <w:trHeight w:val="476"/>
        </w:trPr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67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5" w:right="6"/>
            </w:pPr>
            <w:r>
              <w:rPr>
                <w:rFonts w:ascii="Arial" w:eastAsia="Arial" w:hAnsi="Arial" w:cs="Arial"/>
                <w:b/>
                <w:sz w:val="20"/>
              </w:rPr>
              <w:t>Prihodi iz nadležnog proračuna i od HZZO-a temeljem ugovornih obveza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0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390.154,67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570.451,81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5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306.904,24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53,80%</w:t>
            </w:r>
          </w:p>
        </w:tc>
      </w:tr>
      <w:tr w:rsidR="00FA76A7" w:rsidTr="00623EFE">
        <w:trPr>
          <w:trHeight w:val="456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FA76A7" w:rsidRDefault="00FA76A7" w:rsidP="00623EFE">
            <w:r>
              <w:rPr>
                <w:rFonts w:ascii="Arial" w:eastAsia="Arial" w:hAnsi="Arial" w:cs="Arial"/>
                <w:sz w:val="20"/>
              </w:rPr>
              <w:t>671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FA76A7" w:rsidRDefault="00FA76A7" w:rsidP="00623EFE">
            <w:r>
              <w:rPr>
                <w:rFonts w:ascii="Arial" w:eastAsia="Arial" w:hAnsi="Arial" w:cs="Arial"/>
                <w:sz w:val="20"/>
              </w:rPr>
              <w:t>Prihodi iz nadležnog proračuna za financiranje redovne djelatnosti proračunskih korisnika</w:t>
            </w:r>
          </w:p>
        </w:tc>
        <w:tc>
          <w:tcPr>
            <w:tcW w:w="240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FA76A7" w:rsidRDefault="00FA76A7" w:rsidP="00FA76A7">
            <w:pPr>
              <w:ind w:left="10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390.154,67</w:t>
            </w:r>
          </w:p>
        </w:tc>
        <w:tc>
          <w:tcPr>
            <w:tcW w:w="203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1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570.451,81</w:t>
            </w:r>
          </w:p>
        </w:tc>
        <w:tc>
          <w:tcPr>
            <w:tcW w:w="187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524"/>
            </w:pPr>
            <w:r>
              <w:rPr>
                <w:rFonts w:ascii="Arial" w:eastAsia="Arial" w:hAnsi="Arial" w:cs="Arial"/>
                <w:sz w:val="20"/>
              </w:rPr>
              <w:t xml:space="preserve"> 306.904,24</w:t>
            </w:r>
          </w:p>
        </w:tc>
        <w:tc>
          <w:tcPr>
            <w:tcW w:w="16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818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  <w:tc>
          <w:tcPr>
            <w:tcW w:w="12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FA76A7" w:rsidRDefault="00FA76A7" w:rsidP="00623EFE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53,80%</w:t>
            </w:r>
          </w:p>
        </w:tc>
      </w:tr>
    </w:tbl>
    <w:p w:rsidR="00FA76A7" w:rsidRDefault="00FA76A7" w:rsidP="00FA76A7">
      <w:pPr>
        <w:widowControl/>
        <w:numPr>
          <w:ilvl w:val="0"/>
          <w:numId w:val="6"/>
        </w:numPr>
        <w:suppressAutoHyphens w:val="0"/>
        <w:spacing w:after="3" w:line="252" w:lineRule="auto"/>
        <w:ind w:hanging="1580"/>
      </w:pPr>
      <w:r>
        <w:rPr>
          <w:rFonts w:ascii="Arial" w:eastAsia="Arial" w:hAnsi="Arial" w:cs="Arial"/>
          <w:sz w:val="20"/>
        </w:rPr>
        <w:t>Prihodi iz nadležnog proračuna za financiranje rashoda poslovanja</w:t>
      </w:r>
      <w:r>
        <w:rPr>
          <w:rFonts w:ascii="Arial" w:eastAsia="Arial" w:hAnsi="Arial" w:cs="Arial"/>
          <w:sz w:val="20"/>
        </w:rPr>
        <w:tab/>
        <w:t xml:space="preserve">       247.110,67</w:t>
      </w:r>
      <w:r>
        <w:rPr>
          <w:rFonts w:ascii="Arial" w:eastAsia="Arial" w:hAnsi="Arial" w:cs="Arial"/>
          <w:sz w:val="20"/>
        </w:rPr>
        <w:tab/>
        <w:t xml:space="preserve">         508.138,81</w:t>
      </w:r>
      <w:r>
        <w:rPr>
          <w:rFonts w:ascii="Arial" w:eastAsia="Arial" w:hAnsi="Arial" w:cs="Arial"/>
          <w:sz w:val="20"/>
        </w:rPr>
        <w:tab/>
        <w:t xml:space="preserve">        244.842,36</w:t>
      </w:r>
      <w:r>
        <w:rPr>
          <w:rFonts w:ascii="Arial" w:eastAsia="Arial" w:hAnsi="Arial" w:cs="Arial"/>
          <w:sz w:val="20"/>
        </w:rPr>
        <w:tab/>
        <w:t xml:space="preserve">        0,00%    48,18% </w:t>
      </w:r>
    </w:p>
    <w:p w:rsidR="00FA76A7" w:rsidRDefault="00FA76A7" w:rsidP="00FA76A7">
      <w:pPr>
        <w:spacing w:after="33"/>
        <w:ind w:right="-10"/>
      </w:pPr>
      <w:r>
        <w:rPr>
          <w:noProof/>
          <w:lang w:eastAsia="hr-HR"/>
        </w:rPr>
        <mc:AlternateContent>
          <mc:Choice Requires="wpg">
            <w:drawing>
              <wp:inline distT="0" distB="0" distL="0" distR="0" wp14:anchorId="66C30FA2" wp14:editId="643BABD1">
                <wp:extent cx="10078720" cy="12700"/>
                <wp:effectExtent l="0" t="0" r="0" b="0"/>
                <wp:docPr id="6895" name="Group 6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8720" cy="12700"/>
                          <a:chOff x="0" y="0"/>
                          <a:chExt cx="10078720" cy="12700"/>
                        </a:xfrm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10078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8720">
                                <a:moveTo>
                                  <a:pt x="0" y="0"/>
                                </a:moveTo>
                                <a:lnTo>
                                  <a:pt x="10078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BAAA4" id="Group 6895" o:spid="_x0000_s1026" style="width:793.6pt;height:1pt;mso-position-horizontal-relative:char;mso-position-vertical-relative:line" coordsize="10078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">
                <v:shape id="Shape 301" o:spid="_x0000_s1027" style="position:absolute;width:100787;height:0;visibility:visible;mso-wrap-style:square;v-text-anchor:top" coordsize="10078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" path="m,l10078720,e" filled="f" strokecolor="#e9e9e9" strokeweight="1pt">
                  <v:stroke miterlimit="83231f" joinstyle="miter" endcap="square"/>
                  <v:path arrowok="t" textboxrect="0,0,10078720,0"/>
                </v:shape>
                <w10:anchorlock/>
              </v:group>
            </w:pict>
          </mc:Fallback>
        </mc:AlternateContent>
      </w:r>
    </w:p>
    <w:p w:rsidR="00FA76A7" w:rsidRDefault="00FA76A7" w:rsidP="00FA76A7">
      <w:pPr>
        <w:widowControl/>
        <w:numPr>
          <w:ilvl w:val="0"/>
          <w:numId w:val="6"/>
        </w:numPr>
        <w:suppressAutoHyphens w:val="0"/>
        <w:spacing w:after="3" w:line="252" w:lineRule="auto"/>
        <w:ind w:hanging="1580"/>
      </w:pPr>
      <w:r>
        <w:rPr>
          <w:rFonts w:ascii="Arial" w:eastAsia="Arial" w:hAnsi="Arial" w:cs="Arial"/>
          <w:sz w:val="20"/>
        </w:rPr>
        <w:t xml:space="preserve">Prihodi iz nadležnog proračuna za financiranje rashoda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143.044,00</w:t>
      </w:r>
      <w:r>
        <w:rPr>
          <w:rFonts w:ascii="Arial" w:eastAsia="Arial" w:hAnsi="Arial" w:cs="Arial"/>
          <w:sz w:val="20"/>
        </w:rPr>
        <w:tab/>
        <w:t xml:space="preserve">         62.313,00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62.061,88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0,00%     99,60%</w:t>
      </w:r>
    </w:p>
    <w:p w:rsidR="00FA76A7" w:rsidRDefault="00FA76A7" w:rsidP="00FA76A7">
      <w:pPr>
        <w:spacing w:after="5399" w:line="252" w:lineRule="auto"/>
        <w:ind w:left="1590" w:hanging="10"/>
      </w:pPr>
      <w:r>
        <w:rPr>
          <w:rFonts w:ascii="Arial" w:eastAsia="Arial" w:hAnsi="Arial" w:cs="Arial"/>
          <w:sz w:val="20"/>
        </w:rPr>
        <w:t>za nabavu nefinancijske imovine</w:t>
      </w:r>
    </w:p>
    <w:p w:rsidR="00FA76A7" w:rsidRDefault="00FA76A7" w:rsidP="00FA76A7">
      <w:pPr>
        <w:spacing w:after="687"/>
        <w:ind w:left="5674"/>
      </w:pPr>
      <w:r>
        <w:rPr>
          <w:rFonts w:eastAsia="Times New Roman"/>
          <w:b/>
          <w:color w:val="000040"/>
          <w:sz w:val="40"/>
          <w:u w:color="000000"/>
        </w:rPr>
        <w:lastRenderedPageBreak/>
        <w:t>OPĆI DIO PRORAČUNA</w:t>
      </w:r>
    </w:p>
    <w:p w:rsidR="00FA76A7" w:rsidRDefault="00FA76A7" w:rsidP="00FA76A7">
      <w:pPr>
        <w:ind w:left="6003"/>
      </w:pPr>
      <w:r>
        <w:rPr>
          <w:rFonts w:ascii="Arial" w:eastAsia="Arial" w:hAnsi="Arial" w:cs="Arial"/>
          <w:b/>
          <w:color w:val="000040"/>
          <w:sz w:val="22"/>
          <w:u w:color="000000"/>
        </w:rPr>
        <w:t>za razdoblje od 1.1.2022 do 30.6.2022</w:t>
      </w:r>
    </w:p>
    <w:tbl>
      <w:tblPr>
        <w:tblStyle w:val="TableGrid"/>
        <w:tblW w:w="15897" w:type="dxa"/>
        <w:tblInd w:w="-13" w:type="dxa"/>
        <w:tblCellMar>
          <w:top w:w="86" w:type="dxa"/>
          <w:right w:w="7" w:type="dxa"/>
        </w:tblCellMar>
        <w:tblLook w:val="04A0" w:firstRow="1" w:lastRow="0" w:firstColumn="1" w:lastColumn="0" w:noHBand="0" w:noVBand="1"/>
      </w:tblPr>
      <w:tblGrid>
        <w:gridCol w:w="6756"/>
        <w:gridCol w:w="2405"/>
        <w:gridCol w:w="2035"/>
        <w:gridCol w:w="1874"/>
        <w:gridCol w:w="1607"/>
        <w:gridCol w:w="1220"/>
      </w:tblGrid>
      <w:tr w:rsidR="00FA76A7" w:rsidTr="00623EFE">
        <w:trPr>
          <w:trHeight w:val="535"/>
        </w:trPr>
        <w:tc>
          <w:tcPr>
            <w:tcW w:w="6756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FA76A7" w:rsidRDefault="00FA76A7" w:rsidP="00623EFE">
            <w:pPr>
              <w:ind w:left="28"/>
            </w:pP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>SVEUKUPNO</w:t>
            </w:r>
          </w:p>
        </w:tc>
        <w:tc>
          <w:tcPr>
            <w:tcW w:w="240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FA76A7" w:rsidRDefault="00FA76A7" w:rsidP="00623EFE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 xml:space="preserve"> 3.983.614,81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FA76A7" w:rsidRDefault="00FA76A7" w:rsidP="00623EFE">
            <w:pPr>
              <w:ind w:left="151"/>
            </w:pP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 xml:space="preserve"> 9.775.866,03</w:t>
            </w:r>
          </w:p>
        </w:tc>
        <w:tc>
          <w:tcPr>
            <w:tcW w:w="3481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FA76A7" w:rsidRDefault="00FA76A7" w:rsidP="00623EFE">
            <w:pPr>
              <w:tabs>
                <w:tab w:val="right" w:pos="3474"/>
              </w:tabs>
            </w:pP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 xml:space="preserve"> 4.107.543,20</w:t>
            </w: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ab/>
            </w:r>
            <w:r>
              <w:rPr>
                <w:rFonts w:ascii="Arial" w:eastAsia="Arial" w:hAnsi="Arial" w:cs="Arial"/>
                <w:b/>
                <w:u w:color="000000"/>
              </w:rPr>
              <w:t>103,11%</w:t>
            </w:r>
          </w:p>
        </w:tc>
        <w:tc>
          <w:tcPr>
            <w:tcW w:w="1220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FA76A7" w:rsidRDefault="00FA76A7" w:rsidP="00623EFE">
            <w:pPr>
              <w:jc w:val="right"/>
            </w:pP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>42,02%</w:t>
            </w:r>
          </w:p>
        </w:tc>
      </w:tr>
      <w:tr w:rsidR="00FA76A7" w:rsidTr="00623EFE">
        <w:trPr>
          <w:trHeight w:val="1706"/>
        </w:trPr>
        <w:tc>
          <w:tcPr>
            <w:tcW w:w="6756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13"/>
            </w:pPr>
            <w:r>
              <w:rPr>
                <w:sz w:val="16"/>
                <w:u w:color="000000"/>
              </w:rPr>
              <w:t>Brojčana oznaka i naziv računa ekonomske klasifikacije</w:t>
            </w:r>
          </w:p>
        </w:tc>
        <w:tc>
          <w:tcPr>
            <w:tcW w:w="240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1378" w:hanging="1378"/>
            </w:pPr>
            <w:r>
              <w:rPr>
                <w:color w:val="000040"/>
                <w:sz w:val="18"/>
                <w:u w:color="000000"/>
              </w:rPr>
              <w:t>Izvršenje za  prethodnu godinu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firstLine="370"/>
            </w:pPr>
            <w:r>
              <w:rPr>
                <w:sz w:val="18"/>
                <w:u w:color="000000"/>
              </w:rPr>
              <w:t>Izvorni plan za proračunsku godinu</w:t>
            </w:r>
          </w:p>
        </w:tc>
        <w:tc>
          <w:tcPr>
            <w:tcW w:w="1874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firstLine="569"/>
            </w:pPr>
            <w:r>
              <w:rPr>
                <w:sz w:val="18"/>
                <w:u w:color="000000"/>
              </w:rPr>
              <w:t>Izvršenje za In proračunsku godinu</w:t>
            </w:r>
          </w:p>
        </w:tc>
        <w:tc>
          <w:tcPr>
            <w:tcW w:w="1607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hanging="29"/>
            </w:pPr>
            <w:r>
              <w:rPr>
                <w:sz w:val="18"/>
                <w:u w:color="000000"/>
              </w:rPr>
              <w:t>deks izvršenja za proračunsku godinu u odnosu na izvršenje za prethodnu godinu</w:t>
            </w:r>
          </w:p>
        </w:tc>
        <w:tc>
          <w:tcPr>
            <w:tcW w:w="1220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firstLine="616"/>
            </w:pPr>
            <w:r>
              <w:rPr>
                <w:sz w:val="18"/>
                <w:u w:color="000000"/>
              </w:rPr>
              <w:t>Indeks izvršenja za proračunsku godinu u odnosu na izvorni plan za proračunsku godinu</w:t>
            </w:r>
          </w:p>
        </w:tc>
      </w:tr>
      <w:tr w:rsidR="00FA76A7" w:rsidTr="00623EFE">
        <w:trPr>
          <w:trHeight w:val="366"/>
        </w:trPr>
        <w:tc>
          <w:tcPr>
            <w:tcW w:w="6756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tabs>
                <w:tab w:val="center" w:pos="682"/>
                <w:tab w:val="center" w:pos="3054"/>
              </w:tabs>
            </w:pPr>
            <w:r>
              <w:rPr>
                <w:rFonts w:ascii="Calibri" w:eastAsia="Calibri" w:hAnsi="Calibri" w:cs="Calibri"/>
                <w:sz w:val="22"/>
                <w:u w:color="000000"/>
              </w:rPr>
              <w:tab/>
            </w: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>1</w:t>
            </w: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ab/>
              <w:t>2</w:t>
            </w:r>
          </w:p>
        </w:tc>
        <w:tc>
          <w:tcPr>
            <w:tcW w:w="240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739"/>
            </w:pP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>4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right="88"/>
              <w:jc w:val="center"/>
            </w:pP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>5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247"/>
              <w:jc w:val="center"/>
            </w:pP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>6</w:t>
            </w:r>
          </w:p>
        </w:tc>
        <w:tc>
          <w:tcPr>
            <w:tcW w:w="1220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547"/>
              <w:jc w:val="center"/>
            </w:pP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>7</w:t>
            </w:r>
          </w:p>
        </w:tc>
      </w:tr>
    </w:tbl>
    <w:p w:rsidR="00FA76A7" w:rsidRDefault="00FA76A7" w:rsidP="00FA76A7">
      <w:pPr>
        <w:tabs>
          <w:tab w:val="center" w:pos="7933"/>
          <w:tab w:val="center" w:pos="10038"/>
          <w:tab w:val="center" w:pos="12073"/>
        </w:tabs>
      </w:pPr>
      <w:r>
        <w:rPr>
          <w:rFonts w:ascii="Calibri" w:eastAsia="Calibri" w:hAnsi="Calibri" w:cs="Calibri"/>
          <w:sz w:val="22"/>
          <w:u w:color="000000"/>
        </w:rPr>
        <w:tab/>
      </w:r>
      <w:r>
        <w:rPr>
          <w:rFonts w:ascii="Arial" w:eastAsia="Arial" w:hAnsi="Arial" w:cs="Arial"/>
          <w:b/>
          <w:u w:color="000000"/>
        </w:rPr>
        <w:t xml:space="preserve"> 3.983.614,81</w:t>
      </w:r>
      <w:r>
        <w:rPr>
          <w:rFonts w:ascii="Arial" w:eastAsia="Arial" w:hAnsi="Arial" w:cs="Arial"/>
          <w:b/>
          <w:u w:color="000000"/>
        </w:rPr>
        <w:tab/>
        <w:t xml:space="preserve"> 9.775.866,03</w:t>
      </w:r>
      <w:r>
        <w:rPr>
          <w:rFonts w:ascii="Arial" w:eastAsia="Arial" w:hAnsi="Arial" w:cs="Arial"/>
          <w:b/>
          <w:u w:color="000000"/>
        </w:rPr>
        <w:tab/>
        <w:t xml:space="preserve"> 4.107.543,20</w:t>
      </w:r>
    </w:p>
    <w:tbl>
      <w:tblPr>
        <w:tblStyle w:val="TableGrid"/>
        <w:tblW w:w="15874" w:type="dxa"/>
        <w:tblInd w:w="0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1568"/>
        <w:gridCol w:w="5110"/>
        <w:gridCol w:w="697"/>
        <w:gridCol w:w="1697"/>
        <w:gridCol w:w="358"/>
        <w:gridCol w:w="1668"/>
        <w:gridCol w:w="358"/>
        <w:gridCol w:w="1514"/>
        <w:gridCol w:w="430"/>
        <w:gridCol w:w="1176"/>
        <w:gridCol w:w="474"/>
        <w:gridCol w:w="824"/>
      </w:tblGrid>
      <w:tr w:rsidR="00FA76A7" w:rsidTr="00623EFE">
        <w:trPr>
          <w:trHeight w:val="260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FA76A7" w:rsidRDefault="00FA76A7" w:rsidP="00623EFE">
            <w:r>
              <w:rPr>
                <w:rFonts w:ascii="Arial" w:eastAsia="Arial" w:hAnsi="Arial" w:cs="Arial"/>
                <w:b/>
                <w:u w:color="000000"/>
              </w:rPr>
              <w:t>3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FA76A7" w:rsidRDefault="00FA76A7" w:rsidP="00623EFE">
            <w:r>
              <w:rPr>
                <w:rFonts w:ascii="Arial" w:eastAsia="Arial" w:hAnsi="Arial" w:cs="Arial"/>
                <w:b/>
                <w:u w:color="000000"/>
              </w:rPr>
              <w:t>Rashodi poslovanja</w:t>
            </w:r>
          </w:p>
        </w:tc>
        <w:tc>
          <w:tcPr>
            <w:tcW w:w="240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FA76A7" w:rsidRDefault="00FA76A7" w:rsidP="00623EFE">
            <w:pPr>
              <w:ind w:left="277"/>
              <w:jc w:val="center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3.823.859,11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FA76A7" w:rsidRDefault="00FA76A7" w:rsidP="00623EFE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9.565.053,03</w:t>
            </w:r>
          </w:p>
        </w:tc>
        <w:tc>
          <w:tcPr>
            <w:tcW w:w="18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FA76A7" w:rsidRDefault="00FA76A7" w:rsidP="00623EFE">
            <w:pPr>
              <w:ind w:left="117"/>
              <w:jc w:val="center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4.030.748,19</w:t>
            </w:r>
          </w:p>
        </w:tc>
        <w:tc>
          <w:tcPr>
            <w:tcW w:w="160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FA76A7" w:rsidRDefault="00FA76A7" w:rsidP="00623EFE">
            <w:pPr>
              <w:ind w:left="596"/>
            </w:pPr>
            <w:r>
              <w:rPr>
                <w:rFonts w:ascii="Arial" w:eastAsia="Arial" w:hAnsi="Arial" w:cs="Arial"/>
                <w:b/>
                <w:u w:color="000000"/>
              </w:rPr>
              <w:t>105,41%</w:t>
            </w:r>
          </w:p>
        </w:tc>
        <w:tc>
          <w:tcPr>
            <w:tcW w:w="12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FA76A7" w:rsidRDefault="00FA76A7" w:rsidP="00623EFE">
            <w:pPr>
              <w:jc w:val="right"/>
            </w:pPr>
            <w:r>
              <w:rPr>
                <w:rFonts w:ascii="Arial" w:eastAsia="Arial" w:hAnsi="Arial" w:cs="Arial"/>
                <w:b/>
                <w:u w:color="000000"/>
              </w:rPr>
              <w:t>42,14%</w:t>
            </w:r>
          </w:p>
        </w:tc>
      </w:tr>
      <w:tr w:rsidR="00FA76A7" w:rsidTr="00623EFE">
        <w:trPr>
          <w:trHeight w:val="266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5"/>
            </w:pPr>
            <w:r>
              <w:rPr>
                <w:rFonts w:ascii="Arial" w:eastAsia="Arial" w:hAnsi="Arial" w:cs="Arial"/>
                <w:b/>
                <w:u w:color="000000"/>
              </w:rPr>
              <w:t>31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5"/>
            </w:pPr>
            <w:r>
              <w:rPr>
                <w:rFonts w:ascii="Arial" w:eastAsia="Arial" w:hAnsi="Arial" w:cs="Arial"/>
                <w:b/>
                <w:u w:color="000000"/>
              </w:rPr>
              <w:t>Rashodi za zaposlene</w:t>
            </w:r>
          </w:p>
        </w:tc>
        <w:tc>
          <w:tcPr>
            <w:tcW w:w="240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266"/>
              <w:jc w:val="center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3.358.379,80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8.233.800,00</w:t>
            </w:r>
          </w:p>
        </w:tc>
        <w:tc>
          <w:tcPr>
            <w:tcW w:w="18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47"/>
              <w:jc w:val="center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3.465.957,72</w:t>
            </w:r>
          </w:p>
        </w:tc>
        <w:tc>
          <w:tcPr>
            <w:tcW w:w="160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596"/>
            </w:pPr>
            <w:r>
              <w:rPr>
                <w:rFonts w:ascii="Arial" w:eastAsia="Arial" w:hAnsi="Arial" w:cs="Arial"/>
                <w:b/>
                <w:u w:color="000000"/>
              </w:rPr>
              <w:t>103,20%</w:t>
            </w:r>
          </w:p>
        </w:tc>
        <w:tc>
          <w:tcPr>
            <w:tcW w:w="12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jc w:val="right"/>
            </w:pPr>
            <w:r>
              <w:rPr>
                <w:rFonts w:ascii="Arial" w:eastAsia="Arial" w:hAnsi="Arial" w:cs="Arial"/>
                <w:b/>
                <w:u w:color="000000"/>
              </w:rPr>
              <w:t>42,09%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r>
              <w:t>311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r>
              <w:t>Plaće (Bruto)</w:t>
            </w:r>
          </w:p>
        </w:tc>
        <w:tc>
          <w:tcPr>
            <w:tcW w:w="240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266"/>
              <w:jc w:val="center"/>
            </w:pPr>
            <w:r>
              <w:t xml:space="preserve"> 2.792.730,96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right="44"/>
              <w:jc w:val="center"/>
            </w:pPr>
            <w:r>
              <w:t xml:space="preserve"> 6.879.600,00</w:t>
            </w:r>
          </w:p>
        </w:tc>
        <w:tc>
          <w:tcPr>
            <w:tcW w:w="1874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117"/>
              <w:jc w:val="center"/>
            </w:pPr>
            <w:r>
              <w:t xml:space="preserve"> 2.882.913,80</w:t>
            </w:r>
          </w:p>
        </w:tc>
        <w:tc>
          <w:tcPr>
            <w:tcW w:w="1607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596"/>
            </w:pPr>
            <w:r>
              <w:t>103,23%</w:t>
            </w:r>
          </w:p>
        </w:tc>
        <w:tc>
          <w:tcPr>
            <w:tcW w:w="121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jc w:val="right"/>
            </w:pPr>
            <w:r>
              <w:t>41,91%</w:t>
            </w:r>
          </w:p>
        </w:tc>
      </w:tr>
      <w:tr w:rsidR="00FA76A7" w:rsidTr="00623EFE">
        <w:trPr>
          <w:trHeight w:val="2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t>3111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Plaće za redovan rad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 xml:space="preserve"> 2.712.267,49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 xml:space="preserve"> 6.651.300,00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 xml:space="preserve"> 2.757.232,61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>101,66%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jc w:val="both"/>
            </w:pPr>
            <w:r>
              <w:t>41,45%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t>3113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Plaće za prekovremeni rad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t xml:space="preserve"> 36.824,46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 xml:space="preserve"> 130.000,00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t xml:space="preserve"> 81.089,10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>220,20%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jc w:val="both"/>
            </w:pPr>
            <w:r>
              <w:t>62,38%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t>3114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Plaće za posebne uvjete rada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t xml:space="preserve"> 43.639,01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t xml:space="preserve"> 98.300,00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t xml:space="preserve"> 44.592,09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>102,18%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jc w:val="both"/>
            </w:pPr>
            <w:r>
              <w:t>45,36%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t>312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Ostali rashodi za zaposlene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 xml:space="preserve"> 104.848,29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 xml:space="preserve"> 298.000,00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 xml:space="preserve"> 107.363,09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>102,40%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jc w:val="both"/>
            </w:pPr>
            <w:r>
              <w:t>36,03%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t>3121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Ostali rashodi za zaposlene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 xml:space="preserve"> 104.848,29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 xml:space="preserve"> 298.000,00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 xml:space="preserve"> 107.363,09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>102,40%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jc w:val="both"/>
            </w:pPr>
            <w:r>
              <w:t>36,03%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t>313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Doprinosi na plaće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 xml:space="preserve"> 460.800,55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 xml:space="preserve"> 1.056.200,00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 xml:space="preserve"> 475.680,83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>103,23%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jc w:val="both"/>
            </w:pPr>
            <w:r>
              <w:t>45,04%</w:t>
            </w:r>
          </w:p>
        </w:tc>
      </w:tr>
      <w:tr w:rsidR="00FA76A7" w:rsidTr="00623EFE">
        <w:trPr>
          <w:trHeight w:val="21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t>3132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Doprinosi za obvezno zdravstveno osiguranje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 xml:space="preserve"> 460.800,55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 xml:space="preserve"> 1.056.200,00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 xml:space="preserve"> 475.680,83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>103,23%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jc w:val="both"/>
            </w:pPr>
            <w:r>
              <w:t>45,04%</w:t>
            </w:r>
          </w:p>
        </w:tc>
      </w:tr>
      <w:tr w:rsidR="00FA76A7" w:rsidTr="00623EFE">
        <w:trPr>
          <w:trHeight w:val="266"/>
        </w:trPr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20"/>
            </w:pPr>
            <w:r>
              <w:rPr>
                <w:rFonts w:ascii="Arial" w:eastAsia="Arial" w:hAnsi="Arial" w:cs="Arial"/>
                <w:b/>
                <w:u w:color="000000"/>
              </w:rPr>
              <w:t>32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5"/>
            </w:pPr>
            <w:r>
              <w:rPr>
                <w:rFonts w:ascii="Arial" w:eastAsia="Arial" w:hAnsi="Arial" w:cs="Arial"/>
                <w:b/>
                <w:u w:color="000000"/>
              </w:rPr>
              <w:t>Materijalni rashodi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66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465.007,86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5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1.228.953,03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81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562.581,89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66"/>
            </w:pPr>
            <w:r>
              <w:rPr>
                <w:rFonts w:ascii="Arial" w:eastAsia="Arial" w:hAnsi="Arial" w:cs="Arial"/>
                <w:b/>
                <w:u w:color="000000"/>
              </w:rPr>
              <w:t>120,98%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jc w:val="both"/>
            </w:pPr>
            <w:r>
              <w:rPr>
                <w:rFonts w:ascii="Arial" w:eastAsia="Arial" w:hAnsi="Arial" w:cs="Arial"/>
                <w:b/>
                <w:u w:color="000000"/>
              </w:rPr>
              <w:t>45,78%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5"/>
            </w:pPr>
            <w:r>
              <w:t>321</w:t>
            </w:r>
          </w:p>
        </w:tc>
        <w:tc>
          <w:tcPr>
            <w:tcW w:w="5861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r>
              <w:t>Naknade troškova zaposlenima</w:t>
            </w:r>
          </w:p>
        </w:tc>
        <w:tc>
          <w:tcPr>
            <w:tcW w:w="206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277"/>
            </w:pPr>
            <w:r>
              <w:t xml:space="preserve"> 79.527,95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166"/>
            </w:pPr>
            <w:r>
              <w:t xml:space="preserve"> 286.099,96</w:t>
            </w:r>
          </w:p>
        </w:tc>
        <w:tc>
          <w:tcPr>
            <w:tcW w:w="1946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166"/>
            </w:pPr>
            <w:r>
              <w:t xml:space="preserve"> 134.065,08</w:t>
            </w:r>
          </w:p>
        </w:tc>
        <w:tc>
          <w:tcPr>
            <w:tcW w:w="1657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166"/>
            </w:pPr>
            <w:r>
              <w:t>168,58%</w:t>
            </w:r>
          </w:p>
        </w:tc>
        <w:tc>
          <w:tcPr>
            <w:tcW w:w="73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jc w:val="both"/>
            </w:pPr>
            <w:r>
              <w:t>46,86%</w:t>
            </w:r>
          </w:p>
        </w:tc>
      </w:tr>
      <w:tr w:rsidR="00FA76A7" w:rsidTr="00623EFE">
        <w:trPr>
          <w:trHeight w:val="243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t>3211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Službena putovanja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388"/>
            </w:pPr>
            <w:r>
              <w:t xml:space="preserve"> 1.052,00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t xml:space="preserve"> 30.099,96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t xml:space="preserve"> 15.263,00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1.450,86%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jc w:val="both"/>
            </w:pPr>
            <w:r>
              <w:t>50,71%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t>3212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Naknade za prijevoz, za rad na terenu i odvojeni život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t xml:space="preserve"> 74.175,95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 xml:space="preserve"> 244.800,00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81"/>
            </w:pPr>
            <w:r>
              <w:t xml:space="preserve"> 117.002,08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>157,74%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jc w:val="both"/>
            </w:pPr>
            <w:r>
              <w:t>47,79%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t>3213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Stručno usavršavanje zaposlenika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388"/>
            </w:pPr>
            <w:r>
              <w:t xml:space="preserve"> 4.300,00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388"/>
            </w:pPr>
            <w:r>
              <w:t xml:space="preserve"> 4.700,00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388"/>
            </w:pPr>
            <w:r>
              <w:t xml:space="preserve"> 1.800,00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t>41,86%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jc w:val="both"/>
            </w:pPr>
            <w:r>
              <w:t>38,30%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t>3214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Ostale naknade troškova zaposlenima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right="16"/>
              <w:jc w:val="center"/>
            </w:pPr>
            <w:r>
              <w:t xml:space="preserve"> 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388"/>
            </w:pPr>
            <w:r>
              <w:t xml:space="preserve"> 6.500,00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03"/>
              <w:jc w:val="center"/>
            </w:pPr>
            <w:r>
              <w:t xml:space="preserve"> 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388"/>
            </w:pPr>
            <w: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11"/>
              <w:jc w:val="both"/>
            </w:pPr>
            <w:r>
              <w:t>0,00%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t>322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Rashodi za materijal i energiju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 xml:space="preserve"> 254.842,34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 xml:space="preserve"> 628.856,17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 xml:space="preserve"> 321.734,93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>126,25%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jc w:val="both"/>
            </w:pPr>
            <w:r>
              <w:t>51,16%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t>3221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Uredski materijal i ostali materijalni rashodi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t xml:space="preserve"> 26.339,13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t xml:space="preserve"> 50.524,99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t xml:space="preserve"> 29.781,37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81"/>
            </w:pPr>
            <w:r>
              <w:t>113,07%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jc w:val="both"/>
            </w:pPr>
            <w:r>
              <w:t>58,94%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t>3222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Materijal i sirovine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 xml:space="preserve"> 129.185,83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 xml:space="preserve"> 265.350,00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 xml:space="preserve"> 182.775,13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>141,48%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jc w:val="both"/>
            </w:pPr>
            <w:r>
              <w:t>68,88%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t>3223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Energija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t xml:space="preserve"> 82.288,47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 xml:space="preserve"> 234.700,00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t xml:space="preserve"> 88.850,83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>107,97%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jc w:val="both"/>
            </w:pPr>
            <w:r>
              <w:t>37,86%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lastRenderedPageBreak/>
              <w:t>3224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Materijal i dijelovi za tekuće i investicijsko održavanje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388"/>
            </w:pPr>
            <w:r>
              <w:t xml:space="preserve"> 6.075,16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t xml:space="preserve"> 29.600,00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388"/>
            </w:pPr>
            <w:r>
              <w:t xml:space="preserve"> 7.529,82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>123,94%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jc w:val="both"/>
            </w:pPr>
            <w:r>
              <w:t>25,44%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t>3225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Sitni inventar i auto gume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388"/>
            </w:pPr>
            <w:r>
              <w:t xml:space="preserve"> 6.768,25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t xml:space="preserve"> 46.281,18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92"/>
            </w:pPr>
            <w:r>
              <w:t xml:space="preserve"> 11.286,26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>166,75%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jc w:val="both"/>
            </w:pPr>
            <w:r>
              <w:t>24,39%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t>3227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Službena, radna i zaštitna odjeća i obuća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388"/>
            </w:pPr>
            <w:r>
              <w:t xml:space="preserve"> 4.185,50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388"/>
            </w:pPr>
            <w:r>
              <w:t xml:space="preserve"> 2.400,00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403"/>
            </w:pPr>
            <w:r>
              <w:t xml:space="preserve"> 1.511,52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92"/>
            </w:pPr>
            <w:r>
              <w:t>36,11%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jc w:val="both"/>
            </w:pPr>
            <w:r>
              <w:t>62,98%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t>323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Rashodi za usluge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 xml:space="preserve"> 104.608,56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t xml:space="preserve"> 220.755,00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t xml:space="preserve"> 73.468,81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t>70,23%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jc w:val="both"/>
            </w:pPr>
            <w:r>
              <w:t>33,28%</w:t>
            </w:r>
          </w:p>
        </w:tc>
      </w:tr>
      <w:tr w:rsidR="00FA76A7" w:rsidTr="00623EFE">
        <w:trPr>
          <w:trHeight w:val="329"/>
        </w:trPr>
        <w:tc>
          <w:tcPr>
            <w:tcW w:w="1580" w:type="dxa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5"/>
            </w:pPr>
            <w:r>
              <w:rPr>
                <w:u w:color="000000"/>
              </w:rPr>
              <w:t>3231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r>
              <w:rPr>
                <w:u w:color="000000"/>
              </w:rPr>
              <w:t>Usluge telefona, pošte i prijevoza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292"/>
            </w:pPr>
            <w:r>
              <w:rPr>
                <w:u w:color="000000"/>
              </w:rPr>
              <w:t xml:space="preserve"> 11.018,84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rPr>
                <w:u w:color="000000"/>
              </w:rPr>
              <w:t xml:space="preserve"> 30.250,00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277"/>
            </w:pPr>
            <w:r>
              <w:rPr>
                <w:u w:color="000000"/>
              </w:rPr>
              <w:t xml:space="preserve"> 13.806,25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166"/>
            </w:pPr>
            <w:r>
              <w:rPr>
                <w:u w:color="000000"/>
              </w:rPr>
              <w:t>125,30%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jc w:val="both"/>
            </w:pPr>
            <w:r>
              <w:rPr>
                <w:u w:color="000000"/>
              </w:rPr>
              <w:t>45,64%</w:t>
            </w:r>
          </w:p>
        </w:tc>
      </w:tr>
      <w:tr w:rsidR="00FA76A7" w:rsidTr="00623EFE">
        <w:trPr>
          <w:trHeight w:val="1706"/>
        </w:trPr>
        <w:tc>
          <w:tcPr>
            <w:tcW w:w="1580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spacing w:after="160"/>
            </w:pPr>
          </w:p>
        </w:tc>
        <w:tc>
          <w:tcPr>
            <w:tcW w:w="5163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-1580"/>
            </w:pPr>
            <w:r>
              <w:rPr>
                <w:sz w:val="16"/>
                <w:u w:color="000000"/>
              </w:rPr>
              <w:t>Brojčana oznaka i naziv računa ekonomske klasifikacije</w:t>
            </w:r>
          </w:p>
        </w:tc>
        <w:tc>
          <w:tcPr>
            <w:tcW w:w="2405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1378" w:hanging="1378"/>
            </w:pPr>
            <w:r>
              <w:rPr>
                <w:color w:val="000040"/>
                <w:sz w:val="18"/>
                <w:u w:color="000000"/>
              </w:rPr>
              <w:t>Izvršenje za  prethodnu godinu</w:t>
            </w:r>
          </w:p>
        </w:tc>
        <w:tc>
          <w:tcPr>
            <w:tcW w:w="2035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firstLine="370"/>
            </w:pPr>
            <w:r>
              <w:rPr>
                <w:sz w:val="18"/>
                <w:u w:color="000000"/>
              </w:rPr>
              <w:t>Izvorni plan za proračunsku godinu</w:t>
            </w:r>
          </w:p>
        </w:tc>
        <w:tc>
          <w:tcPr>
            <w:tcW w:w="1874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firstLine="569"/>
            </w:pPr>
            <w:r>
              <w:rPr>
                <w:sz w:val="18"/>
                <w:u w:color="000000"/>
              </w:rPr>
              <w:t>Izvršenje za proračunsku godinu</w:t>
            </w:r>
          </w:p>
        </w:tc>
        <w:tc>
          <w:tcPr>
            <w:tcW w:w="1607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hanging="179"/>
            </w:pPr>
            <w:r>
              <w:rPr>
                <w:sz w:val="18"/>
                <w:u w:color="000000"/>
              </w:rPr>
              <w:t>Indeks izvršenja za proračunsku godinu u odnosu na izvršenje za prethodnu godinu</w:t>
            </w:r>
          </w:p>
        </w:tc>
        <w:tc>
          <w:tcPr>
            <w:tcW w:w="1210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firstLine="616"/>
            </w:pPr>
            <w:r>
              <w:rPr>
                <w:sz w:val="18"/>
                <w:u w:color="000000"/>
              </w:rPr>
              <w:t>Indeks izvršenja za proračunsku godinu u odnosu na izvorni plan za proračunsku godinu</w:t>
            </w:r>
          </w:p>
        </w:tc>
      </w:tr>
      <w:tr w:rsidR="00FA76A7" w:rsidTr="00623EFE">
        <w:trPr>
          <w:trHeight w:val="373"/>
        </w:trPr>
        <w:tc>
          <w:tcPr>
            <w:tcW w:w="1580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620"/>
            </w:pP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>1</w:t>
            </w:r>
          </w:p>
        </w:tc>
        <w:tc>
          <w:tcPr>
            <w:tcW w:w="5163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1406"/>
            </w:pP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>2</w:t>
            </w:r>
          </w:p>
        </w:tc>
        <w:tc>
          <w:tcPr>
            <w:tcW w:w="2405" w:type="dxa"/>
            <w:gridSpan w:val="2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>3</w:t>
            </w:r>
          </w:p>
        </w:tc>
        <w:tc>
          <w:tcPr>
            <w:tcW w:w="2035" w:type="dxa"/>
            <w:gridSpan w:val="2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739"/>
            </w:pP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>4</w:t>
            </w:r>
          </w:p>
        </w:tc>
        <w:tc>
          <w:tcPr>
            <w:tcW w:w="1874" w:type="dxa"/>
            <w:gridSpan w:val="2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right="85"/>
              <w:jc w:val="center"/>
            </w:pP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250"/>
              <w:jc w:val="center"/>
            </w:pP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>6</w:t>
            </w:r>
          </w:p>
        </w:tc>
        <w:tc>
          <w:tcPr>
            <w:tcW w:w="1210" w:type="dxa"/>
            <w:gridSpan w:val="2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561"/>
              <w:jc w:val="center"/>
            </w:pP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>7</w:t>
            </w:r>
          </w:p>
        </w:tc>
      </w:tr>
      <w:tr w:rsidR="00FA76A7" w:rsidTr="00623EFE">
        <w:trPr>
          <w:trHeight w:val="249"/>
        </w:trPr>
        <w:tc>
          <w:tcPr>
            <w:tcW w:w="1580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6"/>
            </w:pPr>
            <w:r>
              <w:t>3232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FA76A7" w:rsidRDefault="00FA76A7" w:rsidP="00623EFE">
            <w:r>
              <w:t>Usluge tekućeg i investicijskog održavanja</w:t>
            </w:r>
          </w:p>
        </w:tc>
        <w:tc>
          <w:tcPr>
            <w:tcW w:w="240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00"/>
              <w:jc w:val="center"/>
            </w:pPr>
            <w:r>
              <w:t xml:space="preserve"> 36.316,84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90"/>
              <w:jc w:val="center"/>
            </w:pPr>
            <w:r>
              <w:t xml:space="preserve"> 72.300,00</w:t>
            </w:r>
          </w:p>
        </w:tc>
        <w:tc>
          <w:tcPr>
            <w:tcW w:w="1874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635"/>
            </w:pPr>
            <w:r>
              <w:t xml:space="preserve"> 14.122,73</w:t>
            </w:r>
          </w:p>
        </w:tc>
        <w:tc>
          <w:tcPr>
            <w:tcW w:w="1607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707"/>
            </w:pPr>
            <w:r>
              <w:t>38,89%</w:t>
            </w:r>
          </w:p>
        </w:tc>
        <w:tc>
          <w:tcPr>
            <w:tcW w:w="121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right="42"/>
              <w:jc w:val="right"/>
            </w:pPr>
            <w:r>
              <w:t>19,53%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6"/>
            </w:pPr>
            <w:r>
              <w:t>3233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Usluge promidžbe i informiranja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997"/>
              <w:jc w:val="center"/>
            </w:pPr>
            <w:r>
              <w:t xml:space="preserve"> 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301"/>
              <w:jc w:val="center"/>
            </w:pPr>
            <w:r>
              <w:t xml:space="preserve"> 1.000,00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134"/>
            </w:pPr>
            <w:r>
              <w:t xml:space="preserve"> 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818"/>
            </w:pPr>
            <w:r>
              <w:t>0,00%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right="42"/>
              <w:jc w:val="right"/>
            </w:pPr>
            <w:r>
              <w:t>0,00%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6"/>
            </w:pPr>
            <w:r>
              <w:t>3234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Komunalne usluge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00"/>
              <w:jc w:val="center"/>
            </w:pPr>
            <w:r>
              <w:t xml:space="preserve"> 27.901,07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90"/>
              <w:jc w:val="center"/>
            </w:pPr>
            <w:r>
              <w:t xml:space="preserve"> 59.950,00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635"/>
            </w:pPr>
            <w:r>
              <w:t xml:space="preserve"> 29.541,15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96"/>
            </w:pPr>
            <w:r>
              <w:t>105,88%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right="42"/>
              <w:jc w:val="right"/>
            </w:pPr>
            <w:r>
              <w:t>49,28%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6"/>
            </w:pPr>
            <w:r>
              <w:t>3236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Zdravstvene i veterinarske usluge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00"/>
              <w:jc w:val="center"/>
            </w:pPr>
            <w:r>
              <w:t xml:space="preserve"> 22.124,93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90"/>
              <w:jc w:val="center"/>
            </w:pPr>
            <w:r>
              <w:t xml:space="preserve"> 16.100,00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746"/>
            </w:pPr>
            <w:r>
              <w:t xml:space="preserve"> 4.774,93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707"/>
            </w:pPr>
            <w:r>
              <w:t>21,58%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right="42"/>
              <w:jc w:val="right"/>
            </w:pPr>
            <w:r>
              <w:t>29,66%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6"/>
            </w:pPr>
            <w:r>
              <w:t>3237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Intelektualne i osobne usluge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997"/>
              <w:jc w:val="center"/>
            </w:pPr>
            <w:r>
              <w:t xml:space="preserve"> 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301"/>
              <w:jc w:val="center"/>
            </w:pPr>
            <w:r>
              <w:t xml:space="preserve"> 8.430,00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746"/>
            </w:pPr>
            <w:r>
              <w:t xml:space="preserve"> 2.898,75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818"/>
            </w:pPr>
            <w:r>
              <w:t>0,00%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right="42"/>
              <w:jc w:val="right"/>
            </w:pPr>
            <w:r>
              <w:t>34,39%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6"/>
            </w:pPr>
            <w:r>
              <w:t>3238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Računalne usluge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611"/>
              <w:jc w:val="center"/>
            </w:pPr>
            <w:r>
              <w:t xml:space="preserve"> 7.050,00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90"/>
              <w:jc w:val="center"/>
            </w:pPr>
            <w:r>
              <w:t xml:space="preserve"> 15.100,00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746"/>
            </w:pPr>
            <w:r>
              <w:t xml:space="preserve"> 6.675,00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707"/>
            </w:pPr>
            <w:r>
              <w:t>94,68%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right="42"/>
              <w:jc w:val="right"/>
            </w:pPr>
            <w:r>
              <w:t>44,21%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6"/>
            </w:pPr>
            <w:r>
              <w:t>3239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Ostale usluge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776"/>
              <w:jc w:val="center"/>
            </w:pPr>
            <w:r>
              <w:t xml:space="preserve"> 196,88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90"/>
              <w:jc w:val="center"/>
            </w:pPr>
            <w:r>
              <w:t xml:space="preserve"> 17.625,00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746"/>
            </w:pPr>
            <w:r>
              <w:t xml:space="preserve"> 1.650,00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96"/>
            </w:pPr>
            <w:r>
              <w:t>838,07%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right="42"/>
              <w:jc w:val="right"/>
            </w:pPr>
            <w:r>
              <w:t>9,36%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6"/>
            </w:pPr>
            <w:r>
              <w:t>329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Ostali nespomenuti rashodi poslovanja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00"/>
              <w:jc w:val="center"/>
            </w:pPr>
            <w:r>
              <w:t xml:space="preserve"> 26.029,01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90"/>
              <w:jc w:val="center"/>
            </w:pPr>
            <w:r>
              <w:t xml:space="preserve"> 93.241,90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635"/>
            </w:pPr>
            <w:r>
              <w:t xml:space="preserve"> 33.313,07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96"/>
            </w:pPr>
            <w:r>
              <w:t>127,98%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right="42"/>
              <w:jc w:val="right"/>
            </w:pPr>
            <w:r>
              <w:t>35,73%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6"/>
            </w:pPr>
            <w:r>
              <w:t>3292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Premije osiguranja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997"/>
              <w:jc w:val="center"/>
            </w:pPr>
            <w:r>
              <w:t xml:space="preserve"> 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301"/>
              <w:jc w:val="center"/>
            </w:pPr>
            <w:r>
              <w:t xml:space="preserve"> 6.000,00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746"/>
            </w:pPr>
            <w:r>
              <w:t xml:space="preserve"> 1.905,44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818"/>
            </w:pPr>
            <w:r>
              <w:t>0,00%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right="42"/>
              <w:jc w:val="right"/>
            </w:pPr>
            <w:r>
              <w:t>31,76%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6"/>
            </w:pPr>
            <w:r>
              <w:t>3293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Reprezentacija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611"/>
              <w:jc w:val="center"/>
            </w:pPr>
            <w:r>
              <w:t xml:space="preserve"> 2.366,70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301"/>
              <w:jc w:val="center"/>
            </w:pPr>
            <w:r>
              <w:t xml:space="preserve"> 9.900,00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746"/>
            </w:pPr>
            <w:r>
              <w:t xml:space="preserve"> 2.260,34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707"/>
            </w:pPr>
            <w:r>
              <w:t>95,51%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right="42"/>
              <w:jc w:val="right"/>
            </w:pPr>
            <w:r>
              <w:t>22,83%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6"/>
            </w:pPr>
            <w:r>
              <w:t>3294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Članarine i norme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776"/>
              <w:jc w:val="center"/>
            </w:pPr>
            <w:r>
              <w:t xml:space="preserve"> 300,00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466"/>
              <w:jc w:val="center"/>
            </w:pPr>
            <w:r>
              <w:t xml:space="preserve"> 700,00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912"/>
            </w:pPr>
            <w:r>
              <w:t xml:space="preserve"> 500,00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96"/>
            </w:pPr>
            <w:r>
              <w:t>166,67%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right="42"/>
              <w:jc w:val="right"/>
            </w:pPr>
            <w:r>
              <w:t>71,43%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6"/>
            </w:pPr>
            <w:r>
              <w:t>3295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Pristojbe i naknade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00"/>
              <w:jc w:val="center"/>
            </w:pPr>
            <w:r>
              <w:t xml:space="preserve"> 10.125,00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90"/>
              <w:jc w:val="center"/>
            </w:pPr>
            <w:r>
              <w:t xml:space="preserve"> 27.400,00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650"/>
            </w:pPr>
            <w:r>
              <w:t xml:space="preserve"> 11.075,00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96"/>
            </w:pPr>
            <w:r>
              <w:t>109,38%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right="42"/>
              <w:jc w:val="right"/>
            </w:pPr>
            <w:r>
              <w:t>40,42%</w:t>
            </w:r>
          </w:p>
        </w:tc>
      </w:tr>
      <w:tr w:rsidR="00FA76A7" w:rsidTr="00623EFE">
        <w:trPr>
          <w:trHeight w:val="21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6"/>
            </w:pPr>
            <w:r>
              <w:t>3299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Ostali nespomenuti rashodi poslovanja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00"/>
              <w:jc w:val="center"/>
            </w:pPr>
            <w:r>
              <w:t xml:space="preserve"> 13.237,31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90"/>
              <w:jc w:val="center"/>
            </w:pPr>
            <w:r>
              <w:t xml:space="preserve"> 49.241,90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635"/>
            </w:pPr>
            <w:r>
              <w:t xml:space="preserve"> 17.572,29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96"/>
            </w:pPr>
            <w:r>
              <w:t>132,75%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right="42"/>
              <w:jc w:val="right"/>
            </w:pPr>
            <w:r>
              <w:t>35,69%</w:t>
            </w:r>
          </w:p>
        </w:tc>
      </w:tr>
      <w:tr w:rsidR="00FA76A7" w:rsidTr="00623EFE">
        <w:trPr>
          <w:trHeight w:val="266"/>
        </w:trPr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21"/>
            </w:pPr>
            <w:r>
              <w:rPr>
                <w:rFonts w:ascii="Arial" w:eastAsia="Arial" w:hAnsi="Arial" w:cs="Arial"/>
                <w:b/>
                <w:u w:color="000000"/>
              </w:rPr>
              <w:t>34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5"/>
            </w:pPr>
            <w:r>
              <w:rPr>
                <w:rFonts w:ascii="Arial" w:eastAsia="Arial" w:hAnsi="Arial" w:cs="Arial"/>
                <w:b/>
                <w:u w:color="000000"/>
              </w:rPr>
              <w:t>Financijski rashodi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997"/>
              <w:jc w:val="center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496"/>
              <w:jc w:val="center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100,00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149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818"/>
            </w:pPr>
            <w:r>
              <w:rPr>
                <w:rFonts w:ascii="Arial" w:eastAsia="Arial" w:hAnsi="Arial" w:cs="Arial"/>
                <w:b/>
                <w:u w:color="000000"/>
              </w:rPr>
              <w:t>0,00%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right="42"/>
              <w:jc w:val="right"/>
            </w:pPr>
            <w:r>
              <w:rPr>
                <w:rFonts w:ascii="Arial" w:eastAsia="Arial" w:hAnsi="Arial" w:cs="Arial"/>
                <w:b/>
                <w:u w:color="000000"/>
              </w:rPr>
              <w:t>0,00%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6"/>
            </w:pPr>
            <w:r>
              <w:t>343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r>
              <w:t>Ostali financijski rashodi</w:t>
            </w:r>
          </w:p>
        </w:tc>
        <w:tc>
          <w:tcPr>
            <w:tcW w:w="240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997"/>
              <w:jc w:val="center"/>
            </w:pPr>
            <w:r>
              <w:t xml:space="preserve"> 0,00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466"/>
              <w:jc w:val="center"/>
            </w:pPr>
            <w:r>
              <w:t xml:space="preserve"> 100,00</w:t>
            </w:r>
          </w:p>
        </w:tc>
        <w:tc>
          <w:tcPr>
            <w:tcW w:w="1874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1134"/>
            </w:pPr>
            <w:r>
              <w:t xml:space="preserve"> 0,00</w:t>
            </w:r>
          </w:p>
        </w:tc>
        <w:tc>
          <w:tcPr>
            <w:tcW w:w="1607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818"/>
            </w:pPr>
            <w:r>
              <w:t>0,00%</w:t>
            </w:r>
          </w:p>
        </w:tc>
        <w:tc>
          <w:tcPr>
            <w:tcW w:w="121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right="42"/>
              <w:jc w:val="right"/>
            </w:pPr>
            <w:r>
              <w:t>0,00%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6"/>
            </w:pPr>
            <w:r>
              <w:t>3433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Zatezne kamate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997"/>
              <w:jc w:val="center"/>
            </w:pPr>
            <w:r>
              <w:t xml:space="preserve"> 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466"/>
              <w:jc w:val="center"/>
            </w:pPr>
            <w:r>
              <w:t xml:space="preserve"> 100,00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134"/>
            </w:pPr>
            <w:r>
              <w:t xml:space="preserve"> 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818"/>
            </w:pPr>
            <w:r>
              <w:t>0,00%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right="42"/>
              <w:jc w:val="right"/>
            </w:pPr>
            <w:r>
              <w:t>0,00%</w:t>
            </w:r>
          </w:p>
        </w:tc>
      </w:tr>
      <w:tr w:rsidR="00FA76A7" w:rsidTr="00623EFE">
        <w:trPr>
          <w:trHeight w:val="476"/>
        </w:trPr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21"/>
            </w:pPr>
            <w:r>
              <w:rPr>
                <w:rFonts w:ascii="Arial" w:eastAsia="Arial" w:hAnsi="Arial" w:cs="Arial"/>
                <w:b/>
                <w:u w:color="000000"/>
              </w:rPr>
              <w:t>36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5" w:right="93"/>
            </w:pPr>
            <w:r>
              <w:rPr>
                <w:rFonts w:ascii="Arial" w:eastAsia="Arial" w:hAnsi="Arial" w:cs="Arial"/>
                <w:b/>
                <w:u w:color="000000"/>
              </w:rPr>
              <w:t>Pomoći dane u inozemstvo i unutar općeg proračuna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887"/>
              <w:jc w:val="center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70,40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331"/>
              <w:jc w:val="center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2.200,00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761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1.716,78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219"/>
              <w:jc w:val="center"/>
            </w:pPr>
            <w:r>
              <w:rPr>
                <w:rFonts w:ascii="Arial" w:eastAsia="Arial" w:hAnsi="Arial" w:cs="Arial"/>
                <w:b/>
                <w:u w:color="000000"/>
              </w:rPr>
              <w:t>2.438,61%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right="42"/>
              <w:jc w:val="right"/>
            </w:pPr>
            <w:r>
              <w:rPr>
                <w:rFonts w:ascii="Arial" w:eastAsia="Arial" w:hAnsi="Arial" w:cs="Arial"/>
                <w:b/>
                <w:u w:color="000000"/>
              </w:rPr>
              <w:t>78,04%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6"/>
            </w:pPr>
            <w:r>
              <w:t>369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r>
              <w:t>Prijenosi između proračunskih korisnika istog proračuna</w:t>
            </w:r>
          </w:p>
        </w:tc>
        <w:tc>
          <w:tcPr>
            <w:tcW w:w="240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887"/>
              <w:jc w:val="center"/>
            </w:pPr>
            <w:r>
              <w:t xml:space="preserve"> 70,40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301"/>
              <w:jc w:val="center"/>
            </w:pPr>
            <w:r>
              <w:t xml:space="preserve"> 2.200,00</w:t>
            </w:r>
          </w:p>
        </w:tc>
        <w:tc>
          <w:tcPr>
            <w:tcW w:w="1874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746"/>
            </w:pPr>
            <w:r>
              <w:t xml:space="preserve"> 1.716,78</w:t>
            </w:r>
          </w:p>
        </w:tc>
        <w:tc>
          <w:tcPr>
            <w:tcW w:w="1607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219"/>
              <w:jc w:val="center"/>
            </w:pPr>
            <w:r>
              <w:t>2.438,61%</w:t>
            </w:r>
          </w:p>
        </w:tc>
        <w:tc>
          <w:tcPr>
            <w:tcW w:w="121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right="42"/>
              <w:jc w:val="right"/>
            </w:pPr>
            <w:r>
              <w:t>78,04%</w:t>
            </w:r>
          </w:p>
        </w:tc>
      </w:tr>
      <w:tr w:rsidR="00FA76A7" w:rsidTr="00623EFE">
        <w:trPr>
          <w:trHeight w:val="456"/>
        </w:trPr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6"/>
            </w:pPr>
            <w:r>
              <w:rPr>
                <w:u w:color="000000"/>
              </w:rPr>
              <w:t>3691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r>
              <w:rPr>
                <w:u w:color="000000"/>
              </w:rPr>
              <w:t>Tekući prijenosi između proračunskih korisnika istog proračuna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887"/>
              <w:jc w:val="center"/>
            </w:pPr>
            <w:r>
              <w:rPr>
                <w:u w:color="000000"/>
              </w:rPr>
              <w:t xml:space="preserve"> 70,40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301"/>
              <w:jc w:val="center"/>
            </w:pPr>
            <w:r>
              <w:rPr>
                <w:u w:color="000000"/>
              </w:rPr>
              <w:t xml:space="preserve"> 2.200,00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746"/>
            </w:pPr>
            <w:r>
              <w:rPr>
                <w:u w:color="000000"/>
              </w:rPr>
              <w:t xml:space="preserve"> 1.716,78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219"/>
              <w:jc w:val="center"/>
            </w:pPr>
            <w:r>
              <w:rPr>
                <w:u w:color="000000"/>
              </w:rPr>
              <w:t>2.438,61%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right="42"/>
              <w:jc w:val="right"/>
            </w:pPr>
            <w:r>
              <w:rPr>
                <w:u w:color="000000"/>
              </w:rPr>
              <w:t>78,04%</w:t>
            </w:r>
          </w:p>
        </w:tc>
      </w:tr>
      <w:tr w:rsidR="00FA76A7" w:rsidTr="00623EFE">
        <w:trPr>
          <w:trHeight w:val="476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21"/>
            </w:pPr>
            <w:r>
              <w:rPr>
                <w:rFonts w:ascii="Arial" w:eastAsia="Arial" w:hAnsi="Arial" w:cs="Arial"/>
                <w:b/>
                <w:u w:color="000000"/>
              </w:rPr>
              <w:t>37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5"/>
            </w:pPr>
            <w:r>
              <w:rPr>
                <w:rFonts w:ascii="Arial" w:eastAsia="Arial" w:hAnsi="Arial" w:cs="Arial"/>
                <w:b/>
                <w:u w:color="000000"/>
              </w:rPr>
              <w:t>Naknade građanima i kućanstvima na temelju osiguranja i druge naknade</w:t>
            </w:r>
          </w:p>
        </w:tc>
        <w:tc>
          <w:tcPr>
            <w:tcW w:w="240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776"/>
              <w:jc w:val="center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401,05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09"/>
              <w:jc w:val="center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100.000,00</w:t>
            </w:r>
          </w:p>
        </w:tc>
        <w:tc>
          <w:tcPr>
            <w:tcW w:w="18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927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491,80</w:t>
            </w:r>
          </w:p>
        </w:tc>
        <w:tc>
          <w:tcPr>
            <w:tcW w:w="160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596"/>
            </w:pPr>
            <w:r>
              <w:rPr>
                <w:rFonts w:ascii="Arial" w:eastAsia="Arial" w:hAnsi="Arial" w:cs="Arial"/>
                <w:b/>
                <w:u w:color="000000"/>
              </w:rPr>
              <w:t>122,63%</w:t>
            </w:r>
          </w:p>
        </w:tc>
        <w:tc>
          <w:tcPr>
            <w:tcW w:w="12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right="42"/>
              <w:jc w:val="right"/>
            </w:pPr>
            <w:r>
              <w:rPr>
                <w:rFonts w:ascii="Arial" w:eastAsia="Arial" w:hAnsi="Arial" w:cs="Arial"/>
                <w:b/>
                <w:u w:color="000000"/>
              </w:rPr>
              <w:t>0,49%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6"/>
            </w:pPr>
            <w:r>
              <w:lastRenderedPageBreak/>
              <w:t>372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r>
              <w:t>Ostale naknade građanima i kućanstvima iz proračuna</w:t>
            </w:r>
          </w:p>
        </w:tc>
        <w:tc>
          <w:tcPr>
            <w:tcW w:w="240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776"/>
              <w:jc w:val="center"/>
            </w:pPr>
            <w:r>
              <w:t xml:space="preserve"> 401,05</w:t>
            </w:r>
          </w:p>
          <w:p w:rsidR="00FA76A7" w:rsidRPr="006A0DD8" w:rsidRDefault="00FA76A7" w:rsidP="00623EFE">
            <w:pPr>
              <w:jc w:val="center"/>
            </w:pP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79"/>
              <w:jc w:val="center"/>
            </w:pPr>
            <w:r>
              <w:t xml:space="preserve"> 100.000,00</w:t>
            </w:r>
          </w:p>
        </w:tc>
        <w:tc>
          <w:tcPr>
            <w:tcW w:w="1874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912"/>
            </w:pPr>
            <w:r>
              <w:t xml:space="preserve"> 491,80</w:t>
            </w:r>
          </w:p>
        </w:tc>
        <w:tc>
          <w:tcPr>
            <w:tcW w:w="1607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596"/>
            </w:pPr>
            <w:r>
              <w:t>122,63%</w:t>
            </w:r>
          </w:p>
        </w:tc>
        <w:tc>
          <w:tcPr>
            <w:tcW w:w="121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right="42"/>
              <w:jc w:val="right"/>
            </w:pPr>
            <w:r>
              <w:t>0,49%</w:t>
            </w:r>
          </w:p>
        </w:tc>
      </w:tr>
    </w:tbl>
    <w:tbl>
      <w:tblPr>
        <w:tblStyle w:val="TableGrid"/>
        <w:tblpPr w:vertAnchor="page" w:horzAnchor="page" w:tblpX="567" w:tblpY="8180"/>
        <w:tblOverlap w:val="never"/>
        <w:tblW w:w="15874" w:type="dxa"/>
        <w:tblInd w:w="0" w:type="dxa"/>
        <w:tblCellMar>
          <w:top w:w="32" w:type="dxa"/>
          <w:right w:w="52" w:type="dxa"/>
        </w:tblCellMar>
        <w:tblLook w:val="04A0" w:firstRow="1" w:lastRow="0" w:firstColumn="1" w:lastColumn="0" w:noHBand="0" w:noVBand="1"/>
      </w:tblPr>
      <w:tblGrid>
        <w:gridCol w:w="1580"/>
        <w:gridCol w:w="5163"/>
        <w:gridCol w:w="2405"/>
        <w:gridCol w:w="2035"/>
        <w:gridCol w:w="1874"/>
        <w:gridCol w:w="1607"/>
        <w:gridCol w:w="1210"/>
      </w:tblGrid>
      <w:tr w:rsidR="00FA76A7" w:rsidTr="00623EFE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FA76A7" w:rsidRDefault="00FA76A7" w:rsidP="00623EFE">
            <w:r>
              <w:rPr>
                <w:rFonts w:ascii="Arial" w:eastAsia="Arial" w:hAnsi="Arial" w:cs="Arial"/>
                <w:b/>
                <w:u w:color="000000"/>
              </w:rPr>
              <w:t>4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FA76A7" w:rsidRDefault="00FA76A7" w:rsidP="00623EFE">
            <w:r>
              <w:rPr>
                <w:rFonts w:ascii="Arial" w:eastAsia="Arial" w:hAnsi="Arial" w:cs="Arial"/>
                <w:b/>
                <w:u w:color="000000"/>
              </w:rPr>
              <w:t>Rashodi za nabavu nefinancijske imovine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FA76A7" w:rsidRDefault="00FA76A7" w:rsidP="00623EFE">
            <w:pPr>
              <w:ind w:left="431"/>
              <w:jc w:val="center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159.755,70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FA76A7" w:rsidRDefault="00FA76A7" w:rsidP="00623EFE">
            <w:pPr>
              <w:ind w:left="121"/>
              <w:jc w:val="center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210.813,00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FA76A7" w:rsidRDefault="00FA76A7" w:rsidP="00623EFE">
            <w:pPr>
              <w:ind w:left="635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76.795,01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FA76A7" w:rsidRDefault="00FA76A7" w:rsidP="00623EFE">
            <w:pPr>
              <w:ind w:left="707"/>
            </w:pPr>
            <w:r>
              <w:rPr>
                <w:rFonts w:ascii="Arial" w:eastAsia="Arial" w:hAnsi="Arial" w:cs="Arial"/>
                <w:b/>
                <w:u w:color="000000"/>
              </w:rPr>
              <w:t>48,07%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FA76A7" w:rsidRDefault="00FA76A7" w:rsidP="00623EFE">
            <w:pPr>
              <w:jc w:val="right"/>
            </w:pPr>
            <w:r>
              <w:rPr>
                <w:rFonts w:ascii="Arial" w:eastAsia="Arial" w:hAnsi="Arial" w:cs="Arial"/>
                <w:b/>
                <w:u w:color="000000"/>
              </w:rPr>
              <w:t>36,43%</w:t>
            </w:r>
          </w:p>
        </w:tc>
      </w:tr>
      <w:tr w:rsidR="00FA76A7" w:rsidTr="00623EFE">
        <w:trPr>
          <w:trHeight w:val="266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5"/>
            </w:pPr>
            <w:r>
              <w:rPr>
                <w:rFonts w:ascii="Arial" w:eastAsia="Arial" w:hAnsi="Arial" w:cs="Arial"/>
                <w:b/>
                <w:u w:color="000000"/>
              </w:rPr>
              <w:t>42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5"/>
            </w:pPr>
            <w:r>
              <w:rPr>
                <w:rFonts w:ascii="Arial" w:eastAsia="Arial" w:hAnsi="Arial" w:cs="Arial"/>
                <w:b/>
                <w:u w:color="000000"/>
              </w:rPr>
              <w:t>Rashodi za nabavu proizvedene dugotrajne imovine</w:t>
            </w:r>
          </w:p>
        </w:tc>
        <w:tc>
          <w:tcPr>
            <w:tcW w:w="240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553"/>
              <w:jc w:val="center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16.711,70</w:t>
            </w:r>
          </w:p>
        </w:tc>
        <w:tc>
          <w:tcPr>
            <w:tcW w:w="203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148.500,00</w:t>
            </w:r>
          </w:p>
        </w:tc>
        <w:tc>
          <w:tcPr>
            <w:tcW w:w="187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650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14.733,13</w:t>
            </w:r>
          </w:p>
        </w:tc>
        <w:tc>
          <w:tcPr>
            <w:tcW w:w="160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707"/>
            </w:pPr>
            <w:r>
              <w:rPr>
                <w:rFonts w:ascii="Arial" w:eastAsia="Arial" w:hAnsi="Arial" w:cs="Arial"/>
                <w:b/>
                <w:u w:color="000000"/>
              </w:rPr>
              <w:t>88,16%</w:t>
            </w:r>
          </w:p>
        </w:tc>
        <w:tc>
          <w:tcPr>
            <w:tcW w:w="12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jc w:val="right"/>
            </w:pPr>
            <w:r>
              <w:rPr>
                <w:rFonts w:ascii="Arial" w:eastAsia="Arial" w:hAnsi="Arial" w:cs="Arial"/>
                <w:b/>
                <w:u w:color="000000"/>
              </w:rPr>
              <w:t>9,92%</w:t>
            </w:r>
          </w:p>
        </w:tc>
      </w:tr>
      <w:tr w:rsidR="00FA76A7" w:rsidTr="00623EFE">
        <w:trPr>
          <w:trHeight w:val="230"/>
        </w:trPr>
        <w:tc>
          <w:tcPr>
            <w:tcW w:w="158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r>
              <w:t>422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r>
              <w:t>Postrojenja i oprema</w:t>
            </w:r>
          </w:p>
        </w:tc>
        <w:tc>
          <w:tcPr>
            <w:tcW w:w="240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542"/>
              <w:jc w:val="center"/>
            </w:pPr>
            <w:r>
              <w:t xml:space="preserve"> 16.650,00</w:t>
            </w:r>
          </w:p>
        </w:tc>
        <w:tc>
          <w:tcPr>
            <w:tcW w:w="203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232"/>
              <w:jc w:val="center"/>
            </w:pPr>
            <w:r>
              <w:t xml:space="preserve"> 84.500,00</w:t>
            </w:r>
          </w:p>
        </w:tc>
        <w:tc>
          <w:tcPr>
            <w:tcW w:w="1874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635"/>
            </w:pPr>
            <w:r>
              <w:t xml:space="preserve"> 14.733,13</w:t>
            </w:r>
          </w:p>
        </w:tc>
        <w:tc>
          <w:tcPr>
            <w:tcW w:w="1607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707"/>
            </w:pPr>
            <w:r>
              <w:t>88,49%</w:t>
            </w:r>
          </w:p>
        </w:tc>
        <w:tc>
          <w:tcPr>
            <w:tcW w:w="121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jc w:val="right"/>
            </w:pPr>
            <w:r>
              <w:t>17,44%</w:t>
            </w:r>
          </w:p>
        </w:tc>
      </w:tr>
    </w:tbl>
    <w:tbl>
      <w:tblPr>
        <w:tblStyle w:val="TableGrid"/>
        <w:tblpPr w:vertAnchor="page" w:horzAnchor="page" w:tblpX="562" w:tblpY="8968"/>
        <w:tblOverlap w:val="never"/>
        <w:tblW w:w="15879" w:type="dxa"/>
        <w:tblInd w:w="0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1567"/>
        <w:gridCol w:w="5964"/>
        <w:gridCol w:w="2160"/>
        <w:gridCol w:w="2019"/>
        <w:gridCol w:w="1932"/>
        <w:gridCol w:w="1371"/>
        <w:gridCol w:w="866"/>
      </w:tblGrid>
      <w:tr w:rsidR="00FA76A7" w:rsidTr="00623EFE">
        <w:trPr>
          <w:trHeight w:val="2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t>4221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Uredska oprema i namještaj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610"/>
            </w:pPr>
            <w: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 xml:space="preserve"> 14.000,00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499"/>
            </w:pPr>
            <w:r>
              <w:t xml:space="preserve"> 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11"/>
            </w:pPr>
            <w: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11"/>
              <w:jc w:val="both"/>
            </w:pPr>
            <w:r>
              <w:t>0,00%</w:t>
            </w:r>
          </w:p>
        </w:tc>
      </w:tr>
      <w:tr w:rsidR="00FA76A7" w:rsidTr="00623EFE">
        <w:trPr>
          <w:trHeight w:val="2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/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610"/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/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499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11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11"/>
              <w:jc w:val="both"/>
            </w:pPr>
          </w:p>
        </w:tc>
      </w:tr>
      <w:tr w:rsidR="00FA76A7" w:rsidTr="00623EFE">
        <w:trPr>
          <w:trHeight w:val="23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t>4227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Uređaji, strojevi i oprema za ostale namjene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11"/>
            </w:pPr>
            <w:r>
              <w:t xml:space="preserve"> 16.650,00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 xml:space="preserve"> 70.500,00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 xml:space="preserve"> 14.733,13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88,49%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jc w:val="both"/>
            </w:pPr>
            <w:r>
              <w:t>20,90%</w:t>
            </w:r>
          </w:p>
        </w:tc>
      </w:tr>
      <w:tr w:rsidR="00FA76A7" w:rsidTr="00623EFE">
        <w:trPr>
          <w:trHeight w:val="23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t>424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Knjige, umjetnička djela i ostale izložbene vrijednosti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499"/>
            </w:pPr>
            <w:r>
              <w:t xml:space="preserve"> 61,70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 xml:space="preserve"> 64.000,00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499"/>
            </w:pPr>
            <w:r>
              <w:t xml:space="preserve"> 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11"/>
            </w:pPr>
            <w: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11"/>
              <w:jc w:val="both"/>
            </w:pPr>
            <w:r>
              <w:t>0,00%</w:t>
            </w:r>
          </w:p>
        </w:tc>
      </w:tr>
      <w:tr w:rsidR="00FA76A7" w:rsidTr="00623EFE">
        <w:trPr>
          <w:trHeight w:val="217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5"/>
            </w:pPr>
            <w:r>
              <w:t>4241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>Knjige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499"/>
            </w:pPr>
            <w:r>
              <w:t xml:space="preserve"> 61,70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r>
              <w:t xml:space="preserve"> 64.000,00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499"/>
            </w:pPr>
            <w:r>
              <w:t xml:space="preserve"> 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11"/>
            </w:pPr>
            <w: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A76A7" w:rsidRDefault="00FA76A7" w:rsidP="00623EFE">
            <w:pPr>
              <w:ind w:left="111"/>
              <w:jc w:val="both"/>
            </w:pPr>
            <w:r>
              <w:t>0,00%</w:t>
            </w:r>
          </w:p>
        </w:tc>
      </w:tr>
      <w:tr w:rsidR="00FA76A7" w:rsidTr="00623EFE">
        <w:trPr>
          <w:trHeight w:val="476"/>
        </w:trPr>
        <w:tc>
          <w:tcPr>
            <w:tcW w:w="1585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20"/>
            </w:pPr>
            <w:r>
              <w:rPr>
                <w:rFonts w:ascii="Arial" w:eastAsia="Arial" w:hAnsi="Arial" w:cs="Arial"/>
                <w:b/>
                <w:u w:color="000000"/>
              </w:rPr>
              <w:lastRenderedPageBreak/>
              <w:t>45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5" w:right="770"/>
            </w:pPr>
            <w:r>
              <w:rPr>
                <w:rFonts w:ascii="Arial" w:eastAsia="Arial" w:hAnsi="Arial" w:cs="Arial"/>
                <w:b/>
                <w:u w:color="000000"/>
              </w:rPr>
              <w:t>Rashodi za dodatna ulaganja na nefinancijskoj imovini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r>
              <w:rPr>
                <w:rFonts w:ascii="Arial" w:eastAsia="Arial" w:hAnsi="Arial" w:cs="Arial"/>
                <w:b/>
                <w:u w:color="000000"/>
              </w:rPr>
              <w:t xml:space="preserve"> 143.044,00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5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62.313,00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ind w:left="15"/>
            </w:pPr>
            <w:r>
              <w:rPr>
                <w:rFonts w:ascii="Arial" w:eastAsia="Arial" w:hAnsi="Arial" w:cs="Arial"/>
                <w:b/>
                <w:u w:color="000000"/>
              </w:rPr>
              <w:t xml:space="preserve"> 62.061,88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r>
              <w:rPr>
                <w:rFonts w:ascii="Arial" w:eastAsia="Arial" w:hAnsi="Arial" w:cs="Arial"/>
                <w:b/>
                <w:u w:color="000000"/>
              </w:rPr>
              <w:t>43,39%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FA76A7" w:rsidRDefault="00FA76A7" w:rsidP="00623EFE">
            <w:pPr>
              <w:jc w:val="both"/>
            </w:pPr>
            <w:r>
              <w:rPr>
                <w:rFonts w:ascii="Arial" w:eastAsia="Arial" w:hAnsi="Arial" w:cs="Arial"/>
                <w:b/>
                <w:u w:color="000000"/>
              </w:rPr>
              <w:t>99,60%</w:t>
            </w:r>
          </w:p>
        </w:tc>
      </w:tr>
      <w:tr w:rsidR="00FA76A7" w:rsidTr="00623EFE">
        <w:trPr>
          <w:trHeight w:val="230"/>
        </w:trPr>
        <w:tc>
          <w:tcPr>
            <w:tcW w:w="158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5"/>
            </w:pPr>
            <w:r>
              <w:t>451</w:t>
            </w:r>
          </w:p>
        </w:tc>
        <w:tc>
          <w:tcPr>
            <w:tcW w:w="6027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r>
              <w:t>Dodatna ulaganja na građevinskim objektima</w:t>
            </w:r>
          </w:p>
        </w:tc>
        <w:tc>
          <w:tcPr>
            <w:tcW w:w="2176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r>
              <w:t xml:space="preserve"> 143.044,00</w:t>
            </w:r>
          </w:p>
        </w:tc>
        <w:tc>
          <w:tcPr>
            <w:tcW w:w="203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499"/>
            </w:pPr>
            <w:r>
              <w:t xml:space="preserve"> 0,00</w:t>
            </w:r>
          </w:p>
        </w:tc>
        <w:tc>
          <w:tcPr>
            <w:tcW w:w="1946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499"/>
            </w:pPr>
            <w:r>
              <w:t xml:space="preserve"> 0,00</w:t>
            </w:r>
          </w:p>
        </w:tc>
        <w:tc>
          <w:tcPr>
            <w:tcW w:w="138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111"/>
            </w:pPr>
            <w:r>
              <w:t>0,00%</w:t>
            </w:r>
          </w:p>
        </w:tc>
        <w:tc>
          <w:tcPr>
            <w:tcW w:w="73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FA76A7" w:rsidRDefault="00FA76A7" w:rsidP="00623EFE">
            <w:pPr>
              <w:ind w:left="111"/>
              <w:jc w:val="both"/>
            </w:pPr>
            <w:r>
              <w:t>0,00%</w:t>
            </w:r>
          </w:p>
        </w:tc>
      </w:tr>
      <w:tr w:rsidR="00FA76A7" w:rsidTr="00623EFE">
        <w:trPr>
          <w:trHeight w:val="428"/>
        </w:trPr>
        <w:tc>
          <w:tcPr>
            <w:tcW w:w="1585" w:type="dxa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5"/>
            </w:pPr>
            <w:r>
              <w:rPr>
                <w:u w:color="000000"/>
              </w:rPr>
              <w:t>4511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r>
              <w:rPr>
                <w:u w:color="000000"/>
              </w:rPr>
              <w:t>Dodatna ulaganja na građevinskim objektima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r>
              <w:rPr>
                <w:u w:color="000000"/>
              </w:rPr>
              <w:t xml:space="preserve"> 143.044,00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499"/>
            </w:pPr>
            <w:r>
              <w:rPr>
                <w:u w:color="000000"/>
              </w:rPr>
              <w:t xml:space="preserve"> 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499"/>
            </w:pPr>
            <w:r>
              <w:rPr>
                <w:u w:color="000000"/>
              </w:rPr>
              <w:t xml:space="preserve"> 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111"/>
            </w:pPr>
            <w:r>
              <w:rPr>
                <w:u w:color="000000"/>
              </w:rP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left="111"/>
              <w:jc w:val="both"/>
            </w:pPr>
            <w:r>
              <w:rPr>
                <w:u w:color="000000"/>
              </w:rPr>
              <w:t>0,00%</w:t>
            </w:r>
          </w:p>
        </w:tc>
      </w:tr>
    </w:tbl>
    <w:p w:rsidR="00FA76A7" w:rsidRDefault="00FA76A7" w:rsidP="00FA76A7">
      <w:pPr>
        <w:tabs>
          <w:tab w:val="center" w:pos="3497"/>
          <w:tab w:val="center" w:pos="8329"/>
          <w:tab w:val="center" w:pos="10200"/>
          <w:tab w:val="center" w:pos="12429"/>
          <w:tab w:val="center" w:pos="14048"/>
          <w:tab w:val="right" w:pos="15822"/>
        </w:tabs>
        <w:ind w:left="-15" w:right="-15"/>
      </w:pPr>
      <w:r>
        <w:t>3722</w:t>
      </w:r>
      <w:r>
        <w:tab/>
        <w:t>Naknade građanima i kućanstvima u naravi</w:t>
      </w:r>
      <w:r>
        <w:tab/>
        <w:t xml:space="preserve"> 401,05</w:t>
      </w:r>
      <w:r>
        <w:tab/>
        <w:t xml:space="preserve"> 100.000,00</w:t>
      </w:r>
      <w:r>
        <w:tab/>
        <w:t xml:space="preserve"> 491,80</w:t>
      </w:r>
      <w:r>
        <w:tab/>
        <w:t>122,63%</w:t>
      </w:r>
      <w:r>
        <w:tab/>
        <w:t>0,49%</w:t>
      </w:r>
    </w:p>
    <w:tbl>
      <w:tblPr>
        <w:tblStyle w:val="TableGrid"/>
        <w:tblW w:w="15897" w:type="dxa"/>
        <w:tblInd w:w="-13" w:type="dxa"/>
        <w:tblCellMar>
          <w:top w:w="86" w:type="dxa"/>
          <w:right w:w="20" w:type="dxa"/>
        </w:tblCellMar>
        <w:tblLook w:val="04A0" w:firstRow="1" w:lastRow="0" w:firstColumn="1" w:lastColumn="0" w:noHBand="0" w:noVBand="1"/>
      </w:tblPr>
      <w:tblGrid>
        <w:gridCol w:w="9161"/>
        <w:gridCol w:w="2035"/>
        <w:gridCol w:w="1874"/>
        <w:gridCol w:w="1607"/>
        <w:gridCol w:w="1220"/>
      </w:tblGrid>
      <w:tr w:rsidR="00FA76A7" w:rsidTr="00623EFE">
        <w:trPr>
          <w:trHeight w:val="1706"/>
        </w:trPr>
        <w:tc>
          <w:tcPr>
            <w:tcW w:w="9161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right="467"/>
              <w:jc w:val="right"/>
            </w:pPr>
            <w:r>
              <w:rPr>
                <w:sz w:val="16"/>
                <w:u w:color="000000"/>
              </w:rPr>
              <w:t>Brojčana oznaka i naziv računa ekonomske klasifikacije</w:t>
            </w:r>
            <w:r>
              <w:rPr>
                <w:sz w:val="16"/>
                <w:u w:color="000000"/>
              </w:rPr>
              <w:tab/>
            </w:r>
            <w:r>
              <w:rPr>
                <w:color w:val="000040"/>
                <w:sz w:val="18"/>
                <w:u w:color="000000"/>
              </w:rPr>
              <w:t>Izvršenje za  prethodnu godinu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firstLine="370"/>
            </w:pPr>
            <w:r>
              <w:rPr>
                <w:sz w:val="18"/>
                <w:u w:color="000000"/>
              </w:rPr>
              <w:t>Izvorni plan za proračunsku godinu</w:t>
            </w:r>
          </w:p>
        </w:tc>
        <w:tc>
          <w:tcPr>
            <w:tcW w:w="1874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firstLine="569"/>
            </w:pPr>
            <w:r>
              <w:rPr>
                <w:sz w:val="18"/>
                <w:u w:color="000000"/>
              </w:rPr>
              <w:t>Izvršenje za proračunsku godinu</w:t>
            </w:r>
          </w:p>
        </w:tc>
        <w:tc>
          <w:tcPr>
            <w:tcW w:w="1607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hanging="179"/>
            </w:pPr>
            <w:r>
              <w:rPr>
                <w:sz w:val="18"/>
                <w:u w:color="000000"/>
              </w:rPr>
              <w:t>Indeks izvršenja za proračunsku godinu u odnosu na izvršenje za prethodnu godinu</w:t>
            </w:r>
          </w:p>
        </w:tc>
        <w:tc>
          <w:tcPr>
            <w:tcW w:w="1220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FA76A7" w:rsidRDefault="00FA76A7" w:rsidP="00623EFE">
            <w:pPr>
              <w:ind w:firstLine="616"/>
            </w:pPr>
            <w:r>
              <w:rPr>
                <w:sz w:val="18"/>
                <w:u w:color="000000"/>
              </w:rPr>
              <w:t>Indeks izvršenja za proračunsku godinu u odnosu na izvorni plan za proračunsku godinu</w:t>
            </w:r>
          </w:p>
        </w:tc>
      </w:tr>
      <w:tr w:rsidR="00FA76A7" w:rsidTr="00623EFE">
        <w:trPr>
          <w:trHeight w:val="373"/>
        </w:trPr>
        <w:tc>
          <w:tcPr>
            <w:tcW w:w="9161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tabs>
                <w:tab w:val="center" w:pos="682"/>
                <w:tab w:val="center" w:pos="3054"/>
                <w:tab w:val="center" w:pos="7954"/>
              </w:tabs>
            </w:pPr>
            <w:r>
              <w:rPr>
                <w:rFonts w:ascii="Calibri" w:eastAsia="Calibri" w:hAnsi="Calibri" w:cs="Calibri"/>
                <w:sz w:val="22"/>
                <w:u w:color="000000"/>
              </w:rPr>
              <w:tab/>
            </w: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>1</w:t>
            </w: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ab/>
              <w:t>2</w:t>
            </w: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ab/>
              <w:t>3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739"/>
            </w:pP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>4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right="75"/>
              <w:jc w:val="center"/>
            </w:pP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>5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260"/>
              <w:jc w:val="center"/>
            </w:pP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>6</w:t>
            </w:r>
          </w:p>
        </w:tc>
        <w:tc>
          <w:tcPr>
            <w:tcW w:w="1220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FA76A7" w:rsidRDefault="00FA76A7" w:rsidP="00623EFE">
            <w:pPr>
              <w:ind w:left="561"/>
              <w:jc w:val="center"/>
            </w:pPr>
            <w:r>
              <w:rPr>
                <w:rFonts w:ascii="Arial" w:eastAsia="Arial" w:hAnsi="Arial" w:cs="Arial"/>
                <w:b/>
                <w:color w:val="000040"/>
                <w:u w:color="000000"/>
              </w:rPr>
              <w:t>7</w:t>
            </w:r>
          </w:p>
        </w:tc>
      </w:tr>
    </w:tbl>
    <w:p w:rsidR="00FA76A7" w:rsidRDefault="00FA76A7" w:rsidP="00FA76A7">
      <w:pPr>
        <w:tabs>
          <w:tab w:val="center" w:pos="3509"/>
          <w:tab w:val="center" w:pos="8439"/>
          <w:tab w:val="center" w:pos="10256"/>
          <w:tab w:val="center" w:pos="12291"/>
          <w:tab w:val="center" w:pos="14159"/>
          <w:tab w:val="right" w:pos="15822"/>
        </w:tabs>
        <w:ind w:left="-15" w:right="-15"/>
      </w:pPr>
      <w:r>
        <w:rPr>
          <w:rFonts w:ascii="Calibri" w:eastAsia="Calibri" w:hAnsi="Calibri" w:cs="Calibri"/>
          <w:noProof/>
          <w:sz w:val="22"/>
          <w:u w:color="000000"/>
          <w:lang w:eastAsia="hr-H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75CA6FC" wp14:editId="187EE7F1">
                <wp:simplePos x="0" y="0"/>
                <wp:positionH relativeFrom="page">
                  <wp:posOffset>360045</wp:posOffset>
                </wp:positionH>
                <wp:positionV relativeFrom="page">
                  <wp:posOffset>6978650</wp:posOffset>
                </wp:positionV>
                <wp:extent cx="10078720" cy="12700"/>
                <wp:effectExtent l="0" t="0" r="0" b="0"/>
                <wp:wrapTopAndBottom/>
                <wp:docPr id="13545" name="Group 13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8720" cy="12700"/>
                          <a:chOff x="0" y="0"/>
                          <a:chExt cx="10078720" cy="12700"/>
                        </a:xfrm>
                      </wpg:grpSpPr>
                      <wps:wsp>
                        <wps:cNvPr id="846" name="Shape 846"/>
                        <wps:cNvSpPr/>
                        <wps:spPr>
                          <a:xfrm>
                            <a:off x="0" y="0"/>
                            <a:ext cx="10078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8720">
                                <a:moveTo>
                                  <a:pt x="0" y="0"/>
                                </a:moveTo>
                                <a:lnTo>
                                  <a:pt x="10078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FD6D5E" id="Group 13545" o:spid="_x0000_s1026" style="position:absolute;margin-left:28.35pt;margin-top:549.5pt;width:793.6pt;height:1pt;z-index:251656192;mso-position-horizontal-relative:page;mso-position-vertical-relative:page" coordsize="10078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">
                <v:shape id="Shape 846" o:spid="_x0000_s1027" style="position:absolute;width:100787;height:0;visibility:visible;mso-wrap-style:square;v-text-anchor:top" coordsize="10078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" path="m,l10078720,e" filled="f" strokecolor="#000040" strokeweight="1pt">
                  <v:stroke miterlimit="83231f" joinstyle="miter" endcap="square"/>
                  <v:path arrowok="t" textboxrect="0,0,10078720,0"/>
                </v:shape>
                <w10:wrap type="topAndBottom" anchorx="page" anchory="page"/>
              </v:group>
            </w:pict>
          </mc:Fallback>
        </mc:AlternateContent>
      </w:r>
      <w:r>
        <w:t>452</w:t>
      </w:r>
      <w:r>
        <w:tab/>
        <w:t>Dodatna ulaganja na postrojenjima i opremi</w:t>
      </w:r>
      <w:r>
        <w:tab/>
        <w:t xml:space="preserve"> 0,00</w:t>
      </w:r>
      <w:r>
        <w:tab/>
        <w:t xml:space="preserve"> 62.313,00</w:t>
      </w:r>
      <w:r>
        <w:tab/>
        <w:t xml:space="preserve"> 62.061,88</w:t>
      </w:r>
      <w:r>
        <w:tab/>
        <w:t>0,00%</w:t>
      </w:r>
      <w:r>
        <w:tab/>
        <w:t>99,60%</w:t>
      </w:r>
    </w:p>
    <w:p w:rsidR="00FA76A7" w:rsidRDefault="00FA76A7" w:rsidP="00FA76A7">
      <w:pPr>
        <w:tabs>
          <w:tab w:val="center" w:pos="3509"/>
          <w:tab w:val="center" w:pos="8439"/>
          <w:tab w:val="center" w:pos="10256"/>
          <w:tab w:val="center" w:pos="12291"/>
          <w:tab w:val="center" w:pos="14159"/>
          <w:tab w:val="right" w:pos="15822"/>
        </w:tabs>
      </w:pPr>
      <w:r>
        <w:rPr>
          <w:u w:color="000000"/>
        </w:rPr>
        <w:t>4521</w:t>
      </w:r>
      <w:r>
        <w:rPr>
          <w:u w:color="000000"/>
        </w:rPr>
        <w:tab/>
        <w:t>Dodatna ulaganja na postrojenjima i opremi</w:t>
      </w:r>
      <w:r>
        <w:rPr>
          <w:u w:color="000000"/>
        </w:rPr>
        <w:tab/>
        <w:t xml:space="preserve"> 0,00</w:t>
      </w:r>
      <w:r>
        <w:rPr>
          <w:u w:color="000000"/>
        </w:rPr>
        <w:tab/>
        <w:t xml:space="preserve"> 62.313,00</w:t>
      </w:r>
      <w:r>
        <w:rPr>
          <w:u w:color="000000"/>
        </w:rPr>
        <w:tab/>
        <w:t xml:space="preserve"> 62.061,88</w:t>
      </w:r>
      <w:r>
        <w:rPr>
          <w:u w:color="000000"/>
        </w:rPr>
        <w:tab/>
        <w:t>0,00%</w:t>
      </w:r>
      <w:r>
        <w:rPr>
          <w:u w:color="000000"/>
        </w:rPr>
        <w:tab/>
        <w:t>99,60%</w:t>
      </w:r>
    </w:p>
    <w:p w:rsidR="00FA76A7" w:rsidRDefault="00FA76A7" w:rsidP="00FA76A7">
      <w:pPr>
        <w:spacing w:after="137"/>
        <w:ind w:right="-10"/>
      </w:pPr>
    </w:p>
    <w:p w:rsidR="00FA76A7" w:rsidRDefault="00FA76A7" w:rsidP="00FA76A7">
      <w:pPr>
        <w:pStyle w:val="Naslov1"/>
        <w:tabs>
          <w:tab w:val="center" w:pos="7937"/>
          <w:tab w:val="right" w:pos="15862"/>
        </w:tabs>
        <w:ind w:left="-10" w:right="-15" w:firstLine="0"/>
      </w:pPr>
      <w:r>
        <w:tab/>
      </w:r>
    </w:p>
    <w:p w:rsidR="00A109D0" w:rsidRDefault="00A109D0" w:rsidP="00A109D0">
      <w:pPr>
        <w:rPr>
          <w:b/>
        </w:rPr>
      </w:pPr>
    </w:p>
    <w:p w:rsidR="00FA76A7" w:rsidRDefault="00FA76A7" w:rsidP="00A109D0">
      <w:pPr>
        <w:rPr>
          <w:b/>
        </w:rPr>
      </w:pPr>
    </w:p>
    <w:p w:rsidR="00FA76A7" w:rsidRDefault="00FA76A7" w:rsidP="00A109D0">
      <w:pPr>
        <w:rPr>
          <w:b/>
        </w:rPr>
      </w:pPr>
    </w:p>
    <w:p w:rsidR="00A109D0" w:rsidRDefault="00A109D0" w:rsidP="00A109D0">
      <w:pPr>
        <w:rPr>
          <w:b/>
        </w:rPr>
      </w:pPr>
    </w:p>
    <w:p w:rsidR="00A109D0" w:rsidRDefault="00A109D0" w:rsidP="00A109D0">
      <w:pPr>
        <w:rPr>
          <w:b/>
        </w:rPr>
      </w:pPr>
    </w:p>
    <w:p w:rsidR="00A109D0" w:rsidRDefault="00A109D0" w:rsidP="00A109D0">
      <w:pPr>
        <w:rPr>
          <w:b/>
        </w:rPr>
      </w:pPr>
    </w:p>
    <w:p w:rsidR="00A109D0" w:rsidRDefault="00A109D0" w:rsidP="00A109D0">
      <w:pPr>
        <w:rPr>
          <w:rFonts w:ascii="ArialMT" w:eastAsiaTheme="minorHAnsi" w:hAnsi="ArialMT" w:cs="ArialMT"/>
          <w:b/>
          <w:kern w:val="0"/>
          <w:sz w:val="20"/>
          <w:szCs w:val="20"/>
          <w:lang w:eastAsia="en-US"/>
        </w:rPr>
      </w:pPr>
      <w:r w:rsidRPr="00F50228">
        <w:rPr>
          <w:rFonts w:ascii="ArialMT" w:eastAsiaTheme="minorHAnsi" w:hAnsi="ArialMT" w:cs="ArialMT"/>
          <w:b/>
          <w:kern w:val="0"/>
          <w:sz w:val="20"/>
          <w:szCs w:val="20"/>
          <w:lang w:eastAsia="en-US"/>
        </w:rPr>
        <w:t xml:space="preserve">TABLICA </w:t>
      </w:r>
      <w:r w:rsidR="00FF030E">
        <w:rPr>
          <w:rFonts w:ascii="ArialMT" w:eastAsiaTheme="minorHAnsi" w:hAnsi="ArialMT" w:cs="ArialMT"/>
          <w:b/>
          <w:kern w:val="0"/>
          <w:sz w:val="20"/>
          <w:szCs w:val="20"/>
          <w:lang w:eastAsia="en-US"/>
        </w:rPr>
        <w:t>2</w:t>
      </w:r>
      <w:r w:rsidRPr="00F50228">
        <w:rPr>
          <w:rFonts w:ascii="ArialMT" w:eastAsiaTheme="minorHAnsi" w:hAnsi="ArialMT" w:cs="ArialMT"/>
          <w:b/>
          <w:kern w:val="0"/>
          <w:sz w:val="20"/>
          <w:szCs w:val="20"/>
          <w:lang w:eastAsia="en-US"/>
        </w:rPr>
        <w:t>. PRIHODI I RASHODI PREMA IZVORIMA FINANCIRANJA</w:t>
      </w:r>
    </w:p>
    <w:p w:rsidR="0014789E" w:rsidRDefault="0014789E" w:rsidP="00A109D0">
      <w:pPr>
        <w:rPr>
          <w:rFonts w:ascii="ArialMT" w:eastAsiaTheme="minorHAnsi" w:hAnsi="ArialMT" w:cs="ArialMT"/>
          <w:b/>
          <w:kern w:val="0"/>
          <w:sz w:val="20"/>
          <w:szCs w:val="20"/>
          <w:lang w:eastAsia="en-US"/>
        </w:rPr>
      </w:pPr>
    </w:p>
    <w:p w:rsidR="0014789E" w:rsidRDefault="0014789E" w:rsidP="00A109D0">
      <w:pPr>
        <w:rPr>
          <w:rFonts w:ascii="ArialMT" w:eastAsiaTheme="minorHAnsi" w:hAnsi="ArialMT" w:cs="ArialMT"/>
          <w:b/>
          <w:kern w:val="0"/>
          <w:sz w:val="20"/>
          <w:szCs w:val="20"/>
          <w:lang w:eastAsia="en-US"/>
        </w:rPr>
      </w:pPr>
    </w:p>
    <w:p w:rsidR="008813D3" w:rsidRDefault="008813D3" w:rsidP="008813D3">
      <w:pPr>
        <w:spacing w:after="687"/>
        <w:ind w:left="14"/>
        <w:jc w:val="center"/>
      </w:pPr>
      <w:r>
        <w:rPr>
          <w:rFonts w:eastAsia="Times New Roman"/>
          <w:b/>
          <w:color w:val="000040"/>
          <w:sz w:val="40"/>
        </w:rPr>
        <w:t>OPĆI DIO PRORAČUNA</w:t>
      </w:r>
    </w:p>
    <w:p w:rsidR="008813D3" w:rsidRDefault="008813D3" w:rsidP="008813D3">
      <w:pPr>
        <w:ind w:left="16"/>
        <w:jc w:val="center"/>
      </w:pPr>
      <w:r>
        <w:rPr>
          <w:rFonts w:ascii="Arial" w:eastAsia="Arial" w:hAnsi="Arial" w:cs="Arial"/>
          <w:b/>
          <w:color w:val="000040"/>
          <w:sz w:val="22"/>
        </w:rPr>
        <w:t>za razdoblje od 1.1.2022 do 30.6.2022</w:t>
      </w:r>
    </w:p>
    <w:tbl>
      <w:tblPr>
        <w:tblStyle w:val="TableGrid"/>
        <w:tblW w:w="15897" w:type="dxa"/>
        <w:tblInd w:w="-18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1593"/>
        <w:gridCol w:w="5163"/>
        <w:gridCol w:w="2405"/>
        <w:gridCol w:w="2035"/>
        <w:gridCol w:w="1874"/>
        <w:gridCol w:w="1607"/>
        <w:gridCol w:w="1220"/>
      </w:tblGrid>
      <w:tr w:rsidR="008813D3" w:rsidTr="00623EFE">
        <w:trPr>
          <w:trHeight w:val="535"/>
        </w:trPr>
        <w:tc>
          <w:tcPr>
            <w:tcW w:w="6756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8813D3" w:rsidRDefault="008813D3" w:rsidP="00623EFE">
            <w:pPr>
              <w:ind w:left="28"/>
            </w:pPr>
            <w:r>
              <w:rPr>
                <w:rFonts w:ascii="Arial" w:eastAsia="Arial" w:hAnsi="Arial" w:cs="Arial"/>
                <w:b/>
                <w:color w:val="000040"/>
              </w:rPr>
              <w:t>SVEUKUPNO</w:t>
            </w:r>
          </w:p>
        </w:tc>
        <w:tc>
          <w:tcPr>
            <w:tcW w:w="240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8813D3" w:rsidRDefault="008813D3" w:rsidP="00623EFE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color w:val="000040"/>
              </w:rPr>
              <w:t xml:space="preserve"> 4.044.070,14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8813D3" w:rsidRDefault="008813D3" w:rsidP="00623EFE">
            <w:pPr>
              <w:ind w:left="151"/>
            </w:pPr>
            <w:r>
              <w:rPr>
                <w:rFonts w:ascii="Arial" w:eastAsia="Arial" w:hAnsi="Arial" w:cs="Arial"/>
                <w:b/>
                <w:color w:val="000040"/>
              </w:rPr>
              <w:t xml:space="preserve"> 9.777.436,81</w:t>
            </w:r>
          </w:p>
        </w:tc>
        <w:tc>
          <w:tcPr>
            <w:tcW w:w="3481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8813D3" w:rsidRDefault="008813D3" w:rsidP="00623EFE">
            <w:pPr>
              <w:tabs>
                <w:tab w:val="right" w:pos="3481"/>
              </w:tabs>
            </w:pPr>
            <w:r>
              <w:rPr>
                <w:rFonts w:ascii="Arial" w:eastAsia="Arial" w:hAnsi="Arial" w:cs="Arial"/>
                <w:b/>
                <w:color w:val="000040"/>
              </w:rPr>
              <w:t xml:space="preserve"> 4.168.656,55</w:t>
            </w:r>
            <w:r>
              <w:rPr>
                <w:rFonts w:ascii="Arial" w:eastAsia="Arial" w:hAnsi="Arial" w:cs="Arial"/>
                <w:b/>
                <w:color w:val="000040"/>
              </w:rPr>
              <w:tab/>
            </w:r>
            <w:r>
              <w:rPr>
                <w:rFonts w:ascii="Arial" w:eastAsia="Arial" w:hAnsi="Arial" w:cs="Arial"/>
                <w:b/>
              </w:rPr>
              <w:t>114,09%</w:t>
            </w:r>
          </w:p>
        </w:tc>
        <w:tc>
          <w:tcPr>
            <w:tcW w:w="1220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8813D3" w:rsidRDefault="008813D3" w:rsidP="00623EFE">
            <w:pPr>
              <w:ind w:right="7"/>
              <w:jc w:val="right"/>
            </w:pPr>
            <w:r>
              <w:rPr>
                <w:rFonts w:ascii="Arial" w:eastAsia="Arial" w:hAnsi="Arial" w:cs="Arial"/>
                <w:b/>
                <w:color w:val="000040"/>
              </w:rPr>
              <w:t>42,64%</w:t>
            </w:r>
          </w:p>
        </w:tc>
      </w:tr>
      <w:tr w:rsidR="008813D3" w:rsidTr="00623EFE">
        <w:trPr>
          <w:trHeight w:val="1706"/>
        </w:trPr>
        <w:tc>
          <w:tcPr>
            <w:tcW w:w="1593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left="13" w:right="-1443"/>
            </w:pPr>
            <w:r>
              <w:rPr>
                <w:rFonts w:ascii="Arial" w:eastAsia="Arial" w:hAnsi="Arial" w:cs="Arial"/>
                <w:sz w:val="16"/>
              </w:rPr>
              <w:lastRenderedPageBreak/>
              <w:t>Brojčana oznaka i naziv izvora financiranja</w:t>
            </w:r>
          </w:p>
        </w:tc>
        <w:tc>
          <w:tcPr>
            <w:tcW w:w="5163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/>
        </w:tc>
        <w:tc>
          <w:tcPr>
            <w:tcW w:w="240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left="1378" w:hanging="1378"/>
            </w:pPr>
            <w:r>
              <w:rPr>
                <w:rFonts w:ascii="Arial" w:eastAsia="Arial" w:hAnsi="Arial" w:cs="Arial"/>
                <w:color w:val="000040"/>
                <w:sz w:val="18"/>
              </w:rPr>
              <w:t>Izvršenje za  prethodnu godinu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firstLine="370"/>
            </w:pPr>
            <w:r>
              <w:rPr>
                <w:rFonts w:ascii="Arial" w:eastAsia="Arial" w:hAnsi="Arial" w:cs="Arial"/>
                <w:sz w:val="18"/>
              </w:rPr>
              <w:t>Izvorni plan za proračunsku godinu</w:t>
            </w:r>
          </w:p>
        </w:tc>
        <w:tc>
          <w:tcPr>
            <w:tcW w:w="1874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firstLine="569"/>
            </w:pPr>
            <w:r>
              <w:rPr>
                <w:rFonts w:ascii="Arial" w:eastAsia="Arial" w:hAnsi="Arial" w:cs="Arial"/>
                <w:sz w:val="18"/>
              </w:rPr>
              <w:t>Izvršenje za proračunsku godinu</w:t>
            </w:r>
          </w:p>
        </w:tc>
        <w:tc>
          <w:tcPr>
            <w:tcW w:w="1607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right="7" w:hanging="179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izvršenje za prethodnu godinu</w:t>
            </w:r>
          </w:p>
        </w:tc>
        <w:tc>
          <w:tcPr>
            <w:tcW w:w="1220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firstLine="616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izvorni plan za proračunsku godinu</w:t>
            </w:r>
          </w:p>
        </w:tc>
      </w:tr>
      <w:tr w:rsidR="008813D3" w:rsidTr="00623EFE">
        <w:trPr>
          <w:trHeight w:val="366"/>
        </w:trPr>
        <w:tc>
          <w:tcPr>
            <w:tcW w:w="1593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left="627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</w:p>
        </w:tc>
        <w:tc>
          <w:tcPr>
            <w:tcW w:w="5163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left="1406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240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left="739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right="95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5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left="240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6</w:t>
            </w:r>
          </w:p>
        </w:tc>
        <w:tc>
          <w:tcPr>
            <w:tcW w:w="1220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left="541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7</w:t>
            </w:r>
          </w:p>
        </w:tc>
      </w:tr>
      <w:tr w:rsidR="008813D3" w:rsidTr="00623EFE">
        <w:trPr>
          <w:trHeight w:val="390"/>
        </w:trPr>
        <w:tc>
          <w:tcPr>
            <w:tcW w:w="1593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:rsidR="008813D3" w:rsidRDefault="008813D3" w:rsidP="00623EFE"/>
        </w:tc>
        <w:tc>
          <w:tcPr>
            <w:tcW w:w="5163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:rsidR="008813D3" w:rsidRDefault="008813D3" w:rsidP="00623EFE"/>
        </w:tc>
        <w:tc>
          <w:tcPr>
            <w:tcW w:w="2405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4.044.070,14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56"/>
            </w:pPr>
            <w:r>
              <w:rPr>
                <w:rFonts w:ascii="Arial" w:eastAsia="Arial" w:hAnsi="Arial" w:cs="Arial"/>
                <w:b/>
              </w:rPr>
              <w:t xml:space="preserve"> 9.777.436,81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56"/>
            </w:pPr>
            <w:r>
              <w:rPr>
                <w:rFonts w:ascii="Arial" w:eastAsia="Arial" w:hAnsi="Arial" w:cs="Arial"/>
                <w:b/>
              </w:rPr>
              <w:t xml:space="preserve"> 4.168.656,55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:rsidR="008813D3" w:rsidRDefault="008813D3" w:rsidP="00623EFE"/>
        </w:tc>
        <w:tc>
          <w:tcPr>
            <w:tcW w:w="1220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:rsidR="008813D3" w:rsidRDefault="008813D3" w:rsidP="00623EFE"/>
        </w:tc>
      </w:tr>
      <w:tr w:rsidR="008813D3" w:rsidTr="00623EFE">
        <w:trPr>
          <w:trHeight w:val="274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1. OPĆI PRIHODI I PRIMICI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98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85.095,00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3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30.007,75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35,26%</w:t>
            </w:r>
          </w:p>
        </w:tc>
      </w:tr>
      <w:tr w:rsidR="008813D3" w:rsidTr="00623EFE">
        <w:trPr>
          <w:trHeight w:val="476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 xml:space="preserve">1.1. PRIHODI OD POREZA ZA REDOVNU </w:t>
            </w:r>
          </w:p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DJELATNOST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98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85.095,00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3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30.007,75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35,26%</w:t>
            </w:r>
          </w:p>
        </w:tc>
      </w:tr>
      <w:tr w:rsidR="008813D3" w:rsidTr="00623EF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3. VLASTITI PRIHODI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49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10.500,51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66.100,00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3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21.891,46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208,48%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33,12%</w:t>
            </w:r>
          </w:p>
        </w:tc>
      </w:tr>
      <w:tr w:rsidR="008813D3" w:rsidTr="00623EF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3.1. VLASTITI PRIHODI - PRORAČUNSKI KORISNICI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49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10.500,51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66.100,00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3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21.891,46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208,48%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33,12%</w:t>
            </w:r>
          </w:p>
        </w:tc>
      </w:tr>
      <w:tr w:rsidR="008813D3" w:rsidTr="00623EF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4. PRIHODI ZA POSEBNE NAMJENE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39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118.541,88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264.000,00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5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171.086,67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144,33%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64,81%</w:t>
            </w:r>
          </w:p>
        </w:tc>
      </w:tr>
      <w:tr w:rsidR="008813D3" w:rsidTr="00623EFE">
        <w:trPr>
          <w:trHeight w:val="476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 xml:space="preserve">4.5. OSTALI NESPOMENUTI PRIHODI -  </w:t>
            </w:r>
          </w:p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PRORAČUNSKI KORISNICI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39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118.541,88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264.000,00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5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171.086,67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144,33%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64,81%</w:t>
            </w:r>
          </w:p>
        </w:tc>
      </w:tr>
      <w:tr w:rsidR="008813D3" w:rsidTr="00623EF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5. POMOĆI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2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3.524.873,08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9.324.741,81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3.940.970,67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18"/>
            </w:pPr>
            <w:r>
              <w:rPr>
                <w:rFonts w:ascii="Arial" w:eastAsia="Arial" w:hAnsi="Arial" w:cs="Arial"/>
                <w:b/>
                <w:sz w:val="20"/>
              </w:rPr>
              <w:t>111,80%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42,26%</w:t>
            </w:r>
          </w:p>
        </w:tc>
      </w:tr>
      <w:tr w:rsidR="008813D3" w:rsidTr="00623EFE">
        <w:trPr>
          <w:trHeight w:val="476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 xml:space="preserve">5.3. POMOĆI OD OSTALIH SUBJEKATA UNUTAR </w:t>
            </w:r>
          </w:p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OPĆE DRŽAVE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2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3.421.230,14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8.457.600,00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3.572.884,45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104,43%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42,24%</w:t>
            </w:r>
          </w:p>
        </w:tc>
      </w:tr>
      <w:tr w:rsidR="008813D3" w:rsidTr="00623EFE">
        <w:trPr>
          <w:trHeight w:val="476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 xml:space="preserve">5.4. POMOĆI IZRAVNANJA ZA DECENTRALIZIRANE </w:t>
            </w:r>
          </w:p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FUNKCIJE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988"/>
            </w:pPr>
            <w:r>
              <w:rPr>
                <w:rFonts w:ascii="Arial" w:eastAsia="Arial" w:hAnsi="Arial" w:cs="Arial"/>
                <w:b/>
                <w:sz w:val="20"/>
              </w:rPr>
              <w:t>390.154,67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485.356,81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5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276.896,49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57,05%</w:t>
            </w:r>
          </w:p>
        </w:tc>
      </w:tr>
      <w:tr w:rsidR="008813D3" w:rsidTr="00623EF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5.5. POMOĆI - PRORAČUNSKI KORISNICI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49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27.972,05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278.000,00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3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21.942,27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707"/>
            </w:pPr>
            <w:r>
              <w:rPr>
                <w:rFonts w:ascii="Arial" w:eastAsia="Arial" w:hAnsi="Arial" w:cs="Arial"/>
                <w:b/>
                <w:sz w:val="20"/>
              </w:rPr>
              <w:t>78,44%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7,89%</w:t>
            </w:r>
          </w:p>
        </w:tc>
      </w:tr>
      <w:tr w:rsidR="008813D3" w:rsidTr="00623EF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5.6. POMOĆI IZ PRORAČUNA - EU ŽUPANIJA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49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74.920,12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103.785,00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3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69.247,46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707"/>
            </w:pPr>
            <w:r>
              <w:rPr>
                <w:rFonts w:ascii="Arial" w:eastAsia="Arial" w:hAnsi="Arial" w:cs="Arial"/>
                <w:b/>
                <w:sz w:val="20"/>
              </w:rPr>
              <w:t>92,43%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66,72%</w:t>
            </w:r>
          </w:p>
        </w:tc>
      </w:tr>
      <w:tr w:rsidR="008813D3" w:rsidTr="00623EF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6. DONACIJE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98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34.500,00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74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4.700,00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13,62%</w:t>
            </w:r>
          </w:p>
        </w:tc>
      </w:tr>
      <w:tr w:rsidR="008813D3" w:rsidTr="00623EF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6.3. DONACIJE-PK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98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34.500,00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74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4.700,00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13,62%</w:t>
            </w:r>
          </w:p>
        </w:tc>
      </w:tr>
      <w:tr w:rsidR="008813D3" w:rsidTr="00623EFE">
        <w:trPr>
          <w:trHeight w:val="476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 xml:space="preserve">7. PRIHODI OD PRODAJE IMOVINE I NAKNADE S </w:t>
            </w:r>
          </w:p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NASLOVA OSIGURANJA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98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29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1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</w:tbl>
    <w:p w:rsidR="008813D3" w:rsidRDefault="008813D3" w:rsidP="008813D3">
      <w:pPr>
        <w:tabs>
          <w:tab w:val="center" w:pos="7932"/>
          <w:tab w:val="right" w:pos="15857"/>
        </w:tabs>
      </w:pPr>
    </w:p>
    <w:p w:rsidR="008813D3" w:rsidRDefault="008813D3" w:rsidP="008813D3">
      <w:pPr>
        <w:spacing w:after="687"/>
        <w:ind w:left="14"/>
        <w:jc w:val="center"/>
      </w:pPr>
      <w:r>
        <w:rPr>
          <w:rFonts w:eastAsia="Times New Roman"/>
          <w:b/>
          <w:color w:val="000040"/>
          <w:sz w:val="40"/>
        </w:rPr>
        <w:t>OPĆI DIO PRORAČUNA</w:t>
      </w:r>
    </w:p>
    <w:p w:rsidR="008813D3" w:rsidRDefault="008813D3" w:rsidP="008813D3">
      <w:pPr>
        <w:ind w:left="16"/>
        <w:jc w:val="center"/>
      </w:pPr>
      <w:r>
        <w:rPr>
          <w:rFonts w:ascii="Arial" w:eastAsia="Arial" w:hAnsi="Arial" w:cs="Arial"/>
          <w:b/>
          <w:color w:val="000040"/>
          <w:sz w:val="22"/>
        </w:rPr>
        <w:t>za razdoblje od 1.1.2022 do 30.6.2022</w:t>
      </w:r>
    </w:p>
    <w:tbl>
      <w:tblPr>
        <w:tblStyle w:val="TableGrid"/>
        <w:tblW w:w="15897" w:type="dxa"/>
        <w:tblInd w:w="-18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1593"/>
        <w:gridCol w:w="5163"/>
        <w:gridCol w:w="2405"/>
        <w:gridCol w:w="2035"/>
        <w:gridCol w:w="1874"/>
        <w:gridCol w:w="1607"/>
        <w:gridCol w:w="1220"/>
      </w:tblGrid>
      <w:tr w:rsidR="008813D3" w:rsidTr="00623EFE">
        <w:trPr>
          <w:trHeight w:val="535"/>
        </w:trPr>
        <w:tc>
          <w:tcPr>
            <w:tcW w:w="6756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8813D3" w:rsidRDefault="008813D3" w:rsidP="00623EFE">
            <w:pPr>
              <w:ind w:left="28"/>
            </w:pPr>
            <w:r>
              <w:rPr>
                <w:rFonts w:ascii="Arial" w:eastAsia="Arial" w:hAnsi="Arial" w:cs="Arial"/>
                <w:b/>
                <w:color w:val="000040"/>
              </w:rPr>
              <w:t>SVEUKUPNO</w:t>
            </w:r>
          </w:p>
        </w:tc>
        <w:tc>
          <w:tcPr>
            <w:tcW w:w="240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8813D3" w:rsidRDefault="008813D3" w:rsidP="00623EFE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color w:val="000040"/>
              </w:rPr>
              <w:t xml:space="preserve"> 3.983.614,81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8813D3" w:rsidRDefault="008813D3" w:rsidP="00623EFE">
            <w:pPr>
              <w:ind w:left="151"/>
            </w:pPr>
            <w:r>
              <w:rPr>
                <w:rFonts w:ascii="Arial" w:eastAsia="Arial" w:hAnsi="Arial" w:cs="Arial"/>
                <w:b/>
                <w:color w:val="000040"/>
              </w:rPr>
              <w:t xml:space="preserve"> 9.775.866,03</w:t>
            </w:r>
          </w:p>
        </w:tc>
        <w:tc>
          <w:tcPr>
            <w:tcW w:w="3481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8813D3" w:rsidRDefault="008813D3" w:rsidP="00623EFE">
            <w:pPr>
              <w:tabs>
                <w:tab w:val="right" w:pos="3481"/>
              </w:tabs>
            </w:pPr>
            <w:r>
              <w:rPr>
                <w:rFonts w:ascii="Arial" w:eastAsia="Arial" w:hAnsi="Arial" w:cs="Arial"/>
                <w:b/>
                <w:color w:val="000040"/>
              </w:rPr>
              <w:t xml:space="preserve"> 4.107.543,20</w:t>
            </w:r>
            <w:r>
              <w:rPr>
                <w:rFonts w:ascii="Arial" w:eastAsia="Arial" w:hAnsi="Arial" w:cs="Arial"/>
                <w:b/>
                <w:color w:val="000040"/>
              </w:rPr>
              <w:tab/>
            </w:r>
            <w:r>
              <w:rPr>
                <w:rFonts w:ascii="Arial" w:eastAsia="Arial" w:hAnsi="Arial" w:cs="Arial"/>
                <w:b/>
              </w:rPr>
              <w:t>103,11%</w:t>
            </w:r>
          </w:p>
        </w:tc>
        <w:tc>
          <w:tcPr>
            <w:tcW w:w="1220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8813D3" w:rsidRDefault="008813D3" w:rsidP="00623EFE">
            <w:pPr>
              <w:ind w:right="7"/>
              <w:jc w:val="right"/>
            </w:pPr>
            <w:r>
              <w:rPr>
                <w:rFonts w:ascii="Arial" w:eastAsia="Arial" w:hAnsi="Arial" w:cs="Arial"/>
                <w:b/>
                <w:color w:val="000040"/>
              </w:rPr>
              <w:t>42,02%</w:t>
            </w:r>
          </w:p>
        </w:tc>
      </w:tr>
      <w:tr w:rsidR="008813D3" w:rsidTr="00623EFE">
        <w:trPr>
          <w:trHeight w:val="1706"/>
        </w:trPr>
        <w:tc>
          <w:tcPr>
            <w:tcW w:w="1593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left="13" w:right="-1443"/>
            </w:pPr>
            <w:r>
              <w:rPr>
                <w:rFonts w:ascii="Arial" w:eastAsia="Arial" w:hAnsi="Arial" w:cs="Arial"/>
                <w:sz w:val="16"/>
              </w:rPr>
              <w:lastRenderedPageBreak/>
              <w:t>Brojčana oznaka i naziv izvora financiranja</w:t>
            </w:r>
          </w:p>
        </w:tc>
        <w:tc>
          <w:tcPr>
            <w:tcW w:w="5163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/>
        </w:tc>
        <w:tc>
          <w:tcPr>
            <w:tcW w:w="240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left="1378" w:hanging="1378"/>
            </w:pPr>
            <w:r>
              <w:rPr>
                <w:rFonts w:ascii="Arial" w:eastAsia="Arial" w:hAnsi="Arial" w:cs="Arial"/>
                <w:color w:val="000040"/>
                <w:sz w:val="18"/>
              </w:rPr>
              <w:t>Izvršenje za  prethodnu godinu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firstLine="370"/>
            </w:pPr>
            <w:r>
              <w:rPr>
                <w:rFonts w:ascii="Arial" w:eastAsia="Arial" w:hAnsi="Arial" w:cs="Arial"/>
                <w:sz w:val="18"/>
              </w:rPr>
              <w:t>Izvorni plan za proračunsku godinu</w:t>
            </w:r>
          </w:p>
        </w:tc>
        <w:tc>
          <w:tcPr>
            <w:tcW w:w="1874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firstLine="569"/>
            </w:pPr>
            <w:r>
              <w:rPr>
                <w:rFonts w:ascii="Arial" w:eastAsia="Arial" w:hAnsi="Arial" w:cs="Arial"/>
                <w:sz w:val="18"/>
              </w:rPr>
              <w:t>Izvršenje za proračunsku godinu</w:t>
            </w:r>
          </w:p>
        </w:tc>
        <w:tc>
          <w:tcPr>
            <w:tcW w:w="1607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right="7" w:hanging="179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izvršenje za prethodnu godinu</w:t>
            </w:r>
          </w:p>
        </w:tc>
        <w:tc>
          <w:tcPr>
            <w:tcW w:w="1220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firstLine="616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izvorni plan za proračunsku godinu</w:t>
            </w:r>
          </w:p>
        </w:tc>
      </w:tr>
      <w:tr w:rsidR="008813D3" w:rsidTr="00623EFE">
        <w:trPr>
          <w:trHeight w:val="366"/>
        </w:trPr>
        <w:tc>
          <w:tcPr>
            <w:tcW w:w="1593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left="627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</w:p>
        </w:tc>
        <w:tc>
          <w:tcPr>
            <w:tcW w:w="5163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left="1406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240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left="739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right="95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5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left="240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6</w:t>
            </w:r>
          </w:p>
        </w:tc>
        <w:tc>
          <w:tcPr>
            <w:tcW w:w="1220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ind w:left="541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7</w:t>
            </w:r>
          </w:p>
        </w:tc>
      </w:tr>
      <w:tr w:rsidR="008813D3" w:rsidTr="00623EFE">
        <w:trPr>
          <w:trHeight w:val="390"/>
        </w:trPr>
        <w:tc>
          <w:tcPr>
            <w:tcW w:w="1593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:rsidR="008813D3" w:rsidRDefault="008813D3" w:rsidP="00623EFE"/>
        </w:tc>
        <w:tc>
          <w:tcPr>
            <w:tcW w:w="5163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:rsidR="008813D3" w:rsidRDefault="008813D3" w:rsidP="00623EFE"/>
        </w:tc>
        <w:tc>
          <w:tcPr>
            <w:tcW w:w="2405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3.983.614,81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56"/>
            </w:pPr>
            <w:r>
              <w:rPr>
                <w:rFonts w:ascii="Arial" w:eastAsia="Arial" w:hAnsi="Arial" w:cs="Arial"/>
                <w:b/>
              </w:rPr>
              <w:t xml:space="preserve"> 9.775.866,03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56"/>
            </w:pPr>
            <w:r>
              <w:rPr>
                <w:rFonts w:ascii="Arial" w:eastAsia="Arial" w:hAnsi="Arial" w:cs="Arial"/>
                <w:b/>
              </w:rPr>
              <w:t xml:space="preserve"> 4.107.543,20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:rsidR="008813D3" w:rsidRDefault="008813D3" w:rsidP="00623EFE"/>
        </w:tc>
        <w:tc>
          <w:tcPr>
            <w:tcW w:w="1220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:rsidR="008813D3" w:rsidRDefault="008813D3" w:rsidP="00623EFE"/>
        </w:tc>
      </w:tr>
      <w:tr w:rsidR="008813D3" w:rsidTr="00623EFE">
        <w:trPr>
          <w:trHeight w:val="274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1. OPĆI PRIHODI I PRIMICI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0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1.746,74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85.095,00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3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13.141,61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752,35%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15,44%</w:t>
            </w:r>
          </w:p>
        </w:tc>
      </w:tr>
      <w:tr w:rsidR="008813D3" w:rsidTr="00623EFE">
        <w:trPr>
          <w:trHeight w:val="476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 xml:space="preserve">1.1. PRIHODI OD POREZA ZA REDOVNU </w:t>
            </w:r>
          </w:p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DJELATNOST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0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1.746,74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85.095,00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3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13.141,61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752,35%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15,44%</w:t>
            </w:r>
          </w:p>
        </w:tc>
      </w:tr>
      <w:tr w:rsidR="008813D3" w:rsidTr="00623EF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3. VLASTITI PRIHODI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0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5.775,25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66.371,22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74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1.918,66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707"/>
            </w:pPr>
            <w:r>
              <w:rPr>
                <w:rFonts w:ascii="Arial" w:eastAsia="Arial" w:hAnsi="Arial" w:cs="Arial"/>
                <w:b/>
                <w:sz w:val="20"/>
              </w:rPr>
              <w:t>33,22%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2,89%</w:t>
            </w:r>
          </w:p>
        </w:tc>
      </w:tr>
      <w:tr w:rsidR="008813D3" w:rsidTr="00623EF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3.1. VLASTITI PRIHODI - PRORAČUNSKI KORISNICI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0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5.775,25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66.371,22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74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1.918,66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707"/>
            </w:pPr>
            <w:r>
              <w:rPr>
                <w:rFonts w:ascii="Arial" w:eastAsia="Arial" w:hAnsi="Arial" w:cs="Arial"/>
                <w:b/>
                <w:sz w:val="20"/>
              </w:rPr>
              <w:t>33,22%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2,89%</w:t>
            </w:r>
          </w:p>
        </w:tc>
      </w:tr>
      <w:tr w:rsidR="008813D3" w:rsidTr="00623EF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4. PRIHODI ZA POSEBNE NAMJENE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49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80.710,92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293.201,85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5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159.677,29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197,84%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54,46%</w:t>
            </w:r>
          </w:p>
        </w:tc>
      </w:tr>
      <w:tr w:rsidR="008813D3" w:rsidTr="00623EFE">
        <w:trPr>
          <w:trHeight w:val="476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 xml:space="preserve">4.5. OSTALI NESPOMENUTI PRIHODI -  </w:t>
            </w:r>
          </w:p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PRORAČUNSKI KORISNICI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49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80.710,92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293.201,85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5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159.677,29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197,84%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54,46%</w:t>
            </w:r>
          </w:p>
        </w:tc>
      </w:tr>
      <w:tr w:rsidR="008813D3" w:rsidTr="00623EF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5. POMOĆI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2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3.895.343,51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9.292.298,00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3.928.345,64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100,85%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42,28%</w:t>
            </w:r>
          </w:p>
        </w:tc>
      </w:tr>
      <w:tr w:rsidR="008813D3" w:rsidTr="00623EFE">
        <w:trPr>
          <w:trHeight w:val="476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 xml:space="preserve">5.3. POMOĆI OD OSTALIH SUBJEKATA UNUTAR </w:t>
            </w:r>
          </w:p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OPĆE DRŽAVE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2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3.421.230,14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8.456.000,00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3.571.284,45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104,39%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42,23%</w:t>
            </w:r>
          </w:p>
        </w:tc>
      </w:tr>
      <w:tr w:rsidR="008813D3" w:rsidTr="00623EFE">
        <w:trPr>
          <w:trHeight w:val="476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 xml:space="preserve">5.4. POMOĆI IZRAVNANJA ZA DECENTRALIZIRANE </w:t>
            </w:r>
          </w:p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FUNKCIJE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37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368.529,50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454.513,00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5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265.379,66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707"/>
            </w:pPr>
            <w:r>
              <w:rPr>
                <w:rFonts w:ascii="Arial" w:eastAsia="Arial" w:hAnsi="Arial" w:cs="Arial"/>
                <w:b/>
                <w:sz w:val="20"/>
              </w:rPr>
              <w:t>72,01%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58,39%</w:t>
            </w:r>
          </w:p>
        </w:tc>
      </w:tr>
      <w:tr w:rsidR="008813D3" w:rsidTr="00623EF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5.5. POMOĆI - PRORAČUNSKI KORISNICI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49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29.267,08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278.000,00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3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22.434,07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707"/>
            </w:pPr>
            <w:r>
              <w:rPr>
                <w:rFonts w:ascii="Arial" w:eastAsia="Arial" w:hAnsi="Arial" w:cs="Arial"/>
                <w:b/>
                <w:sz w:val="20"/>
              </w:rPr>
              <w:t>76,65%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8,07%</w:t>
            </w:r>
          </w:p>
        </w:tc>
      </w:tr>
      <w:tr w:rsidR="008813D3" w:rsidTr="00623EF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5.6. POMOĆI IZ PRORAČUNA - EU ŽUPANIJA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49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75.566,02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103.785,00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63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69.247,46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707"/>
            </w:pPr>
            <w:r>
              <w:rPr>
                <w:rFonts w:ascii="Arial" w:eastAsia="Arial" w:hAnsi="Arial" w:cs="Arial"/>
                <w:b/>
                <w:sz w:val="20"/>
              </w:rPr>
              <w:t>91,64%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66,72%</w:t>
            </w:r>
          </w:p>
        </w:tc>
      </w:tr>
      <w:tr w:rsidR="008813D3" w:rsidTr="00623EF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6. DONACIJE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87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38,39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35.899,96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74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4.460,00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0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11.617,61%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12,42%</w:t>
            </w:r>
          </w:p>
        </w:tc>
      </w:tr>
      <w:tr w:rsidR="008813D3" w:rsidTr="00623EF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6.3. DONACIJE-PK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87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38,39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35.899,96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74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4.460,00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0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11.617,61%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12,42%</w:t>
            </w:r>
          </w:p>
        </w:tc>
      </w:tr>
      <w:tr w:rsidR="008813D3" w:rsidTr="00623EFE">
        <w:trPr>
          <w:trHeight w:val="476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 xml:space="preserve">7. PRIHODI OD PRODAJE IMOVINE I NAKNADE S </w:t>
            </w:r>
          </w:p>
          <w:p w:rsidR="008813D3" w:rsidRDefault="008813D3" w:rsidP="00623EFE">
            <w:r>
              <w:rPr>
                <w:rFonts w:ascii="Arial" w:eastAsia="Arial" w:hAnsi="Arial" w:cs="Arial"/>
                <w:b/>
                <w:sz w:val="20"/>
              </w:rPr>
              <w:t>NASLOVA OSIGURANJA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98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29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11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813D3" w:rsidRDefault="008813D3" w:rsidP="00623EFE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8813D3" w:rsidTr="00623EFE">
        <w:trPr>
          <w:trHeight w:val="1430"/>
        </w:trPr>
        <w:tc>
          <w:tcPr>
            <w:tcW w:w="15897" w:type="dxa"/>
            <w:gridSpan w:val="7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8813D3" w:rsidRDefault="008813D3" w:rsidP="00623EFE">
            <w:pPr>
              <w:tabs>
                <w:tab w:val="center" w:pos="3796"/>
                <w:tab w:val="center" w:pos="8452"/>
                <w:tab w:val="center" w:pos="10324"/>
                <w:tab w:val="center" w:pos="12552"/>
                <w:tab w:val="center" w:pos="14171"/>
                <w:tab w:val="right" w:pos="15897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7.3. PRIHODI OD NAKNADE ŠTETA S OSNOVA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0,00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3.000,00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0,00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0,00%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0,00%</w:t>
            </w:r>
          </w:p>
          <w:p w:rsidR="008813D3" w:rsidRDefault="008813D3" w:rsidP="00623EFE">
            <w:pPr>
              <w:ind w:left="1593"/>
            </w:pPr>
            <w:r>
              <w:rPr>
                <w:rFonts w:ascii="Arial" w:eastAsia="Arial" w:hAnsi="Arial" w:cs="Arial"/>
                <w:b/>
                <w:sz w:val="20"/>
              </w:rPr>
              <w:t>OSIGURANJA-PK</w:t>
            </w:r>
          </w:p>
        </w:tc>
      </w:tr>
    </w:tbl>
    <w:p w:rsidR="008813D3" w:rsidRDefault="008813D3" w:rsidP="008813D3">
      <w:pPr>
        <w:tabs>
          <w:tab w:val="left" w:pos="2816"/>
        </w:tabs>
      </w:pPr>
      <w:r>
        <w:tab/>
      </w:r>
    </w:p>
    <w:p w:rsidR="008813D3" w:rsidRPr="00F50228" w:rsidRDefault="008813D3" w:rsidP="00A109D0">
      <w:pPr>
        <w:rPr>
          <w:rFonts w:ascii="ArialMT" w:eastAsiaTheme="minorHAnsi" w:hAnsi="ArialMT" w:cs="ArialMT"/>
          <w:b/>
          <w:kern w:val="0"/>
          <w:sz w:val="20"/>
          <w:szCs w:val="20"/>
          <w:lang w:eastAsia="en-US"/>
        </w:rPr>
      </w:pPr>
    </w:p>
    <w:p w:rsidR="00A109D0" w:rsidRDefault="00A109D0" w:rsidP="00A109D0">
      <w:pPr>
        <w:rPr>
          <w:rFonts w:ascii="ArialMT" w:eastAsiaTheme="minorHAnsi" w:hAnsi="ArialMT" w:cs="ArialMT"/>
          <w:kern w:val="0"/>
          <w:sz w:val="20"/>
          <w:szCs w:val="20"/>
          <w:lang w:eastAsia="en-US"/>
        </w:rPr>
      </w:pPr>
    </w:p>
    <w:p w:rsidR="00A109D0" w:rsidRDefault="00A109D0" w:rsidP="00A109D0">
      <w:pPr>
        <w:rPr>
          <w:b/>
        </w:rPr>
      </w:pPr>
    </w:p>
    <w:p w:rsidR="00A109D0" w:rsidRDefault="00A109D0" w:rsidP="00A109D0">
      <w:pPr>
        <w:rPr>
          <w:b/>
        </w:rPr>
      </w:pPr>
    </w:p>
    <w:p w:rsidR="00A109D0" w:rsidRDefault="00A109D0" w:rsidP="00A109D0">
      <w:pPr>
        <w:rPr>
          <w:b/>
        </w:rPr>
      </w:pPr>
    </w:p>
    <w:p w:rsidR="00A109D0" w:rsidRDefault="00A109D0" w:rsidP="00FC711B"/>
    <w:p w:rsidR="00362956" w:rsidRDefault="00362956" w:rsidP="00FC711B"/>
    <w:p w:rsidR="00362956" w:rsidRDefault="00362956" w:rsidP="00FC711B"/>
    <w:p w:rsidR="00362956" w:rsidRDefault="00362956" w:rsidP="00FC711B"/>
    <w:p w:rsidR="00362956" w:rsidRDefault="00362956" w:rsidP="00FC711B"/>
    <w:p w:rsidR="00362956" w:rsidRDefault="00362956" w:rsidP="00FC711B"/>
    <w:p w:rsidR="00362956" w:rsidRDefault="00362956" w:rsidP="00FC711B"/>
    <w:p w:rsidR="00362956" w:rsidRDefault="00362956" w:rsidP="00FC711B"/>
    <w:p w:rsidR="00362956" w:rsidRDefault="00362956" w:rsidP="00FC711B"/>
    <w:p w:rsidR="00362956" w:rsidRDefault="00362956" w:rsidP="00FC711B"/>
    <w:p w:rsidR="00362956" w:rsidRDefault="00362956" w:rsidP="00FC711B"/>
    <w:p w:rsidR="00362956" w:rsidRDefault="00362956" w:rsidP="00FC711B"/>
    <w:p w:rsidR="00362956" w:rsidRDefault="00362956" w:rsidP="00FC711B"/>
    <w:p w:rsidR="00362956" w:rsidRDefault="00362956" w:rsidP="00FC711B"/>
    <w:p w:rsidR="00362956" w:rsidRDefault="00362956" w:rsidP="00FC711B"/>
    <w:p w:rsidR="00362956" w:rsidRDefault="00362956" w:rsidP="00FC711B"/>
    <w:p w:rsidR="00362956" w:rsidRDefault="00362956" w:rsidP="00FC711B"/>
    <w:p w:rsidR="00362956" w:rsidRDefault="00362956" w:rsidP="00FC711B"/>
    <w:p w:rsidR="00362956" w:rsidRDefault="00362956" w:rsidP="00FC711B"/>
    <w:p w:rsidR="00362956" w:rsidRDefault="00362956" w:rsidP="00FC711B"/>
    <w:p w:rsidR="00362956" w:rsidRDefault="00362956" w:rsidP="00FC711B"/>
    <w:p w:rsidR="00362956" w:rsidRDefault="00362956" w:rsidP="00FC711B"/>
    <w:p w:rsidR="00362956" w:rsidRDefault="00362956" w:rsidP="00FC711B"/>
    <w:p w:rsidR="00362956" w:rsidRDefault="00362956" w:rsidP="00FC711B"/>
    <w:p w:rsidR="00362956" w:rsidRDefault="00362956" w:rsidP="00FC711B"/>
    <w:p w:rsidR="00623EFE" w:rsidRDefault="00623EFE" w:rsidP="00FC711B"/>
    <w:p w:rsidR="0014789E" w:rsidRDefault="0014789E" w:rsidP="00A109D0">
      <w:pPr>
        <w:rPr>
          <w:rFonts w:ascii="ArialMT" w:eastAsiaTheme="minorHAnsi" w:hAnsi="ArialMT" w:cs="ArialMT"/>
          <w:b/>
          <w:kern w:val="0"/>
          <w:sz w:val="20"/>
          <w:szCs w:val="20"/>
          <w:lang w:eastAsia="en-US"/>
        </w:rPr>
      </w:pPr>
    </w:p>
    <w:p w:rsidR="00A109D0" w:rsidRDefault="00A109D0" w:rsidP="00A109D0">
      <w:pPr>
        <w:rPr>
          <w:rFonts w:ascii="ArialMT" w:eastAsiaTheme="minorHAnsi" w:hAnsi="ArialMT" w:cs="ArialMT"/>
          <w:b/>
          <w:kern w:val="0"/>
          <w:sz w:val="20"/>
          <w:szCs w:val="20"/>
          <w:lang w:eastAsia="en-US"/>
        </w:rPr>
      </w:pPr>
      <w:r w:rsidRPr="00F50228">
        <w:rPr>
          <w:rFonts w:ascii="ArialMT" w:eastAsiaTheme="minorHAnsi" w:hAnsi="ArialMT" w:cs="ArialMT"/>
          <w:b/>
          <w:kern w:val="0"/>
          <w:sz w:val="20"/>
          <w:szCs w:val="20"/>
          <w:lang w:eastAsia="en-US"/>
        </w:rPr>
        <w:t xml:space="preserve">TABLICA </w:t>
      </w:r>
      <w:r w:rsidR="00FF030E">
        <w:rPr>
          <w:rFonts w:ascii="ArialMT" w:eastAsiaTheme="minorHAnsi" w:hAnsi="ArialMT" w:cs="ArialMT"/>
          <w:b/>
          <w:kern w:val="0"/>
          <w:sz w:val="20"/>
          <w:szCs w:val="20"/>
          <w:lang w:eastAsia="en-US"/>
        </w:rPr>
        <w:t>3</w:t>
      </w:r>
      <w:r w:rsidRPr="00F50228">
        <w:rPr>
          <w:rFonts w:ascii="ArialMT" w:eastAsiaTheme="minorHAnsi" w:hAnsi="ArialMT" w:cs="ArialMT"/>
          <w:b/>
          <w:kern w:val="0"/>
          <w:sz w:val="20"/>
          <w:szCs w:val="20"/>
          <w:lang w:eastAsia="en-US"/>
        </w:rPr>
        <w:t>. PRIHODI I RASHODI PREMA FUNKCIJSKOJ KLASIFIKACIJI</w:t>
      </w:r>
    </w:p>
    <w:p w:rsidR="0014789E" w:rsidRDefault="0014789E" w:rsidP="00A109D0">
      <w:pPr>
        <w:rPr>
          <w:rFonts w:ascii="ArialMT" w:eastAsiaTheme="minorHAnsi" w:hAnsi="ArialMT" w:cs="ArialMT"/>
          <w:b/>
          <w:kern w:val="0"/>
          <w:sz w:val="20"/>
          <w:szCs w:val="20"/>
          <w:lang w:eastAsia="en-US"/>
        </w:rPr>
      </w:pPr>
    </w:p>
    <w:p w:rsidR="0014789E" w:rsidRPr="00F50228" w:rsidRDefault="0014789E" w:rsidP="00A109D0">
      <w:pPr>
        <w:rPr>
          <w:rFonts w:ascii="ArialMT" w:eastAsiaTheme="minorHAnsi" w:hAnsi="ArialMT" w:cs="ArialMT"/>
          <w:b/>
          <w:kern w:val="0"/>
          <w:sz w:val="20"/>
          <w:szCs w:val="20"/>
          <w:lang w:eastAsia="en-US"/>
        </w:rPr>
      </w:pPr>
    </w:p>
    <w:p w:rsidR="008F102A" w:rsidRDefault="008F102A" w:rsidP="008F102A">
      <w:pPr>
        <w:spacing w:after="165"/>
        <w:ind w:left="13"/>
        <w:jc w:val="center"/>
      </w:pPr>
      <w:r>
        <w:rPr>
          <w:rFonts w:eastAsia="Times New Roman"/>
          <w:b/>
          <w:color w:val="000040"/>
          <w:sz w:val="36"/>
        </w:rPr>
        <w:t>RASHODI PREMA FUNKCIJSKOJ KLASIFIKACIJI</w:t>
      </w:r>
    </w:p>
    <w:p w:rsidR="008F102A" w:rsidRDefault="008F102A" w:rsidP="008F102A">
      <w:pPr>
        <w:ind w:right="11"/>
        <w:jc w:val="center"/>
      </w:pPr>
      <w:r>
        <w:rPr>
          <w:rFonts w:ascii="Arial" w:eastAsia="Arial" w:hAnsi="Arial" w:cs="Arial"/>
          <w:b/>
          <w:color w:val="000040"/>
          <w:sz w:val="22"/>
        </w:rPr>
        <w:t>za razdoblje od 1.1.2022 do 30.6.2022</w:t>
      </w:r>
    </w:p>
    <w:tbl>
      <w:tblPr>
        <w:tblStyle w:val="TableGrid"/>
        <w:tblW w:w="10975" w:type="dxa"/>
        <w:tblInd w:w="-28" w:type="dxa"/>
        <w:tblCellMar>
          <w:top w:w="109" w:type="dxa"/>
          <w:right w:w="109" w:type="dxa"/>
        </w:tblCellMar>
        <w:tblLook w:val="04A0" w:firstRow="1" w:lastRow="0" w:firstColumn="1" w:lastColumn="0" w:noHBand="0" w:noVBand="1"/>
      </w:tblPr>
      <w:tblGrid>
        <w:gridCol w:w="2761"/>
        <w:gridCol w:w="12"/>
        <w:gridCol w:w="612"/>
        <w:gridCol w:w="686"/>
        <w:gridCol w:w="651"/>
        <w:gridCol w:w="13"/>
        <w:gridCol w:w="484"/>
        <w:gridCol w:w="240"/>
        <w:gridCol w:w="1114"/>
        <w:gridCol w:w="13"/>
        <w:gridCol w:w="484"/>
        <w:gridCol w:w="240"/>
        <w:gridCol w:w="1055"/>
        <w:gridCol w:w="13"/>
        <w:gridCol w:w="223"/>
        <w:gridCol w:w="190"/>
        <w:gridCol w:w="743"/>
        <w:gridCol w:w="13"/>
        <w:gridCol w:w="313"/>
        <w:gridCol w:w="10"/>
        <w:gridCol w:w="827"/>
        <w:gridCol w:w="16"/>
        <w:gridCol w:w="262"/>
      </w:tblGrid>
      <w:tr w:rsidR="008F102A" w:rsidTr="00623EFE">
        <w:trPr>
          <w:gridAfter w:val="1"/>
          <w:wAfter w:w="300" w:type="dxa"/>
          <w:trHeight w:val="500"/>
        </w:trPr>
        <w:tc>
          <w:tcPr>
            <w:tcW w:w="2938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8F102A" w:rsidRDefault="008F102A" w:rsidP="00623EFE">
            <w:pPr>
              <w:ind w:left="33"/>
            </w:pPr>
            <w:r>
              <w:rPr>
                <w:rFonts w:ascii="Arial" w:eastAsia="Arial" w:hAnsi="Arial" w:cs="Arial"/>
                <w:b/>
                <w:color w:val="000040"/>
              </w:rPr>
              <w:t>SVEUKUPNO</w:t>
            </w:r>
          </w:p>
        </w:tc>
        <w:tc>
          <w:tcPr>
            <w:tcW w:w="1988" w:type="dxa"/>
            <w:gridSpan w:val="4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8F102A" w:rsidRDefault="008F102A" w:rsidP="00623EFE">
            <w:pPr>
              <w:ind w:left="49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3.983.614,81</w:t>
            </w:r>
          </w:p>
        </w:tc>
        <w:tc>
          <w:tcPr>
            <w:tcW w:w="1880" w:type="dxa"/>
            <w:gridSpan w:val="4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8F102A" w:rsidRDefault="008F102A" w:rsidP="00623EFE">
            <w:pPr>
              <w:ind w:left="18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9.775.866,03</w:t>
            </w:r>
          </w:p>
        </w:tc>
        <w:tc>
          <w:tcPr>
            <w:tcW w:w="1813" w:type="dxa"/>
            <w:gridSpan w:val="4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8F102A" w:rsidRDefault="008F102A" w:rsidP="00623EFE">
            <w:pPr>
              <w:ind w:left="2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4.107.543,20</w:t>
            </w:r>
          </w:p>
        </w:tc>
        <w:tc>
          <w:tcPr>
            <w:tcW w:w="1180" w:type="dxa"/>
            <w:gridSpan w:val="4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8F102A" w:rsidRDefault="008F102A" w:rsidP="00623EFE">
            <w:pPr>
              <w:ind w:left="15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103,11 %</w:t>
            </w:r>
          </w:p>
        </w:tc>
        <w:tc>
          <w:tcPr>
            <w:tcW w:w="1177" w:type="dxa"/>
            <w:gridSpan w:val="4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8F102A" w:rsidRDefault="008F102A" w:rsidP="00623EFE">
            <w:pPr>
              <w:ind w:left="2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42,02 %</w:t>
            </w:r>
          </w:p>
        </w:tc>
      </w:tr>
      <w:tr w:rsidR="008F102A" w:rsidTr="00623EFE">
        <w:trPr>
          <w:gridAfter w:val="1"/>
          <w:wAfter w:w="300" w:type="dxa"/>
          <w:trHeight w:val="1790"/>
        </w:trPr>
        <w:tc>
          <w:tcPr>
            <w:tcW w:w="2938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F102A" w:rsidRDefault="008F102A" w:rsidP="00623EFE">
            <w:pPr>
              <w:ind w:left="911" w:hanging="829"/>
            </w:pPr>
            <w:r>
              <w:rPr>
                <w:rFonts w:ascii="Arial" w:eastAsia="Arial" w:hAnsi="Arial" w:cs="Arial"/>
                <w:sz w:val="16"/>
              </w:rPr>
              <w:lastRenderedPageBreak/>
              <w:t>Brojčana oznaka i naziv funkcijske klasifikacije</w:t>
            </w:r>
          </w:p>
        </w:tc>
        <w:tc>
          <w:tcPr>
            <w:tcW w:w="1988" w:type="dxa"/>
            <w:gridSpan w:val="4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F102A" w:rsidRDefault="008F102A" w:rsidP="00623EFE">
            <w:pPr>
              <w:ind w:left="587" w:hanging="587"/>
            </w:pPr>
            <w:r>
              <w:rPr>
                <w:rFonts w:ascii="Arial" w:eastAsia="Arial" w:hAnsi="Arial" w:cs="Arial"/>
                <w:sz w:val="16"/>
              </w:rPr>
              <w:t>Izvršenje za prethodnu godinu</w:t>
            </w:r>
          </w:p>
        </w:tc>
        <w:tc>
          <w:tcPr>
            <w:tcW w:w="1880" w:type="dxa"/>
            <w:gridSpan w:val="4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F102A" w:rsidRDefault="008F102A" w:rsidP="00623EFE">
            <w:pPr>
              <w:ind w:firstLine="163"/>
            </w:pPr>
            <w:r>
              <w:rPr>
                <w:rFonts w:ascii="Arial" w:eastAsia="Arial" w:hAnsi="Arial" w:cs="Arial"/>
                <w:sz w:val="16"/>
              </w:rPr>
              <w:t>Izvorni plan za proračunsku godinu</w:t>
            </w:r>
          </w:p>
        </w:tc>
        <w:tc>
          <w:tcPr>
            <w:tcW w:w="1813" w:type="dxa"/>
            <w:gridSpan w:val="4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F102A" w:rsidRDefault="008F102A" w:rsidP="00623EFE">
            <w:pPr>
              <w:ind w:firstLine="251"/>
            </w:pPr>
            <w:r>
              <w:rPr>
                <w:rFonts w:ascii="Arial" w:eastAsia="Arial" w:hAnsi="Arial" w:cs="Arial"/>
                <w:sz w:val="16"/>
              </w:rPr>
              <w:t>Izvršenje za proračunsku godinu</w:t>
            </w:r>
          </w:p>
        </w:tc>
        <w:tc>
          <w:tcPr>
            <w:tcW w:w="1180" w:type="dxa"/>
            <w:gridSpan w:val="4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F102A" w:rsidRDefault="008F102A" w:rsidP="00623EFE">
            <w:pPr>
              <w:spacing w:line="274" w:lineRule="auto"/>
              <w:ind w:left="17" w:firstLine="186"/>
            </w:pPr>
            <w:r>
              <w:rPr>
                <w:rFonts w:ascii="Arial" w:eastAsia="Arial" w:hAnsi="Arial" w:cs="Arial"/>
                <w:sz w:val="16"/>
              </w:rPr>
              <w:t xml:space="preserve">Indeks izvršenja za </w:t>
            </w:r>
          </w:p>
          <w:p w:rsidR="008F102A" w:rsidRDefault="008F102A" w:rsidP="00623EFE">
            <w:pPr>
              <w:spacing w:line="274" w:lineRule="auto"/>
              <w:ind w:left="133" w:hanging="133"/>
            </w:pPr>
            <w:r>
              <w:rPr>
                <w:rFonts w:ascii="Arial" w:eastAsia="Arial" w:hAnsi="Arial" w:cs="Arial"/>
                <w:sz w:val="16"/>
              </w:rPr>
              <w:t xml:space="preserve">proračunsku godinu u </w:t>
            </w:r>
          </w:p>
          <w:p w:rsidR="008F102A" w:rsidRDefault="008F102A" w:rsidP="00623EFE">
            <w:pPr>
              <w:spacing w:after="11"/>
              <w:ind w:left="67"/>
            </w:pPr>
            <w:r>
              <w:rPr>
                <w:rFonts w:ascii="Arial" w:eastAsia="Arial" w:hAnsi="Arial" w:cs="Arial"/>
                <w:sz w:val="16"/>
              </w:rPr>
              <w:t xml:space="preserve">odnosu na </w:t>
            </w:r>
          </w:p>
          <w:p w:rsidR="008F102A" w:rsidRDefault="008F102A" w:rsidP="00623EFE">
            <w:pPr>
              <w:spacing w:after="11"/>
              <w:ind w:left="17"/>
            </w:pPr>
            <w:r>
              <w:rPr>
                <w:rFonts w:ascii="Arial" w:eastAsia="Arial" w:hAnsi="Arial" w:cs="Arial"/>
                <w:sz w:val="16"/>
              </w:rPr>
              <w:t xml:space="preserve">izvršenje za </w:t>
            </w:r>
          </w:p>
          <w:p w:rsidR="008F102A" w:rsidRDefault="008F102A" w:rsidP="00623EFE">
            <w:pPr>
              <w:ind w:left="221" w:hanging="141"/>
            </w:pPr>
            <w:r>
              <w:rPr>
                <w:rFonts w:ascii="Arial" w:eastAsia="Arial" w:hAnsi="Arial" w:cs="Arial"/>
                <w:sz w:val="16"/>
              </w:rPr>
              <w:t>prethodnu godinu</w:t>
            </w:r>
          </w:p>
        </w:tc>
        <w:tc>
          <w:tcPr>
            <w:tcW w:w="1177" w:type="dxa"/>
            <w:gridSpan w:val="4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F102A" w:rsidRDefault="008F102A" w:rsidP="00623EFE">
            <w:pPr>
              <w:spacing w:line="274" w:lineRule="auto"/>
              <w:ind w:left="87" w:firstLine="186"/>
            </w:pPr>
            <w:r>
              <w:rPr>
                <w:rFonts w:ascii="Arial" w:eastAsia="Arial" w:hAnsi="Arial" w:cs="Arial"/>
                <w:sz w:val="16"/>
              </w:rPr>
              <w:t xml:space="preserve">Indeks izvršenja za </w:t>
            </w:r>
          </w:p>
          <w:p w:rsidR="008F102A" w:rsidRDefault="008F102A" w:rsidP="00623EFE">
            <w:pPr>
              <w:spacing w:line="274" w:lineRule="auto"/>
              <w:ind w:left="203" w:hanging="133"/>
            </w:pPr>
            <w:r>
              <w:rPr>
                <w:rFonts w:ascii="Arial" w:eastAsia="Arial" w:hAnsi="Arial" w:cs="Arial"/>
                <w:sz w:val="16"/>
              </w:rPr>
              <w:t xml:space="preserve">proračunsku godinu u </w:t>
            </w:r>
          </w:p>
          <w:p w:rsidR="008F102A" w:rsidRDefault="008F102A" w:rsidP="00623EFE">
            <w:pPr>
              <w:spacing w:after="11"/>
              <w:ind w:left="137"/>
            </w:pPr>
            <w:r>
              <w:rPr>
                <w:rFonts w:ascii="Arial" w:eastAsia="Arial" w:hAnsi="Arial" w:cs="Arial"/>
                <w:sz w:val="16"/>
              </w:rPr>
              <w:t xml:space="preserve">odnosu na </w:t>
            </w:r>
          </w:p>
          <w:p w:rsidR="008F102A" w:rsidRDefault="008F102A" w:rsidP="00623EFE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izvorni plan za </w:t>
            </w:r>
          </w:p>
          <w:p w:rsidR="008F102A" w:rsidRDefault="008F102A" w:rsidP="00623EFE">
            <w:pPr>
              <w:ind w:left="291" w:hanging="221"/>
            </w:pPr>
            <w:r>
              <w:rPr>
                <w:rFonts w:ascii="Arial" w:eastAsia="Arial" w:hAnsi="Arial" w:cs="Arial"/>
                <w:sz w:val="16"/>
              </w:rPr>
              <w:t>proračunsku godinu</w:t>
            </w:r>
          </w:p>
        </w:tc>
      </w:tr>
      <w:tr w:rsidR="008F102A" w:rsidTr="00623EFE">
        <w:trPr>
          <w:gridAfter w:val="1"/>
          <w:wAfter w:w="300" w:type="dxa"/>
          <w:trHeight w:val="440"/>
        </w:trPr>
        <w:tc>
          <w:tcPr>
            <w:tcW w:w="2938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8F102A" w:rsidRDefault="008F102A" w:rsidP="00623EFE">
            <w:pPr>
              <w:ind w:left="1085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</w:p>
        </w:tc>
        <w:tc>
          <w:tcPr>
            <w:tcW w:w="1988" w:type="dxa"/>
            <w:gridSpan w:val="4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8F102A" w:rsidRDefault="008F102A" w:rsidP="00623EFE">
            <w:pPr>
              <w:ind w:left="769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1880" w:type="dxa"/>
            <w:gridSpan w:val="4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8F102A" w:rsidRDefault="008F102A" w:rsidP="00623EFE">
            <w:pPr>
              <w:ind w:left="671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1813" w:type="dxa"/>
            <w:gridSpan w:val="4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8F102A" w:rsidRDefault="008F102A" w:rsidP="00623EFE">
            <w:pPr>
              <w:ind w:left="571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  <w:tc>
          <w:tcPr>
            <w:tcW w:w="1180" w:type="dxa"/>
            <w:gridSpan w:val="4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8F102A" w:rsidRDefault="008F102A" w:rsidP="00623EFE">
            <w:pPr>
              <w:ind w:left="378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5</w:t>
            </w:r>
          </w:p>
        </w:tc>
        <w:tc>
          <w:tcPr>
            <w:tcW w:w="1177" w:type="dxa"/>
            <w:gridSpan w:val="4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8F102A" w:rsidRDefault="008F102A" w:rsidP="00623EFE">
            <w:pPr>
              <w:ind w:left="458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6</w:t>
            </w:r>
          </w:p>
        </w:tc>
      </w:tr>
      <w:tr w:rsidR="008F102A" w:rsidTr="00623EFE">
        <w:tblPrEx>
          <w:tblCellMar>
            <w:top w:w="46" w:type="dxa"/>
            <w:left w:w="20" w:type="dxa"/>
            <w:right w:w="115" w:type="dxa"/>
          </w:tblCellMar>
        </w:tblPrEx>
        <w:trPr>
          <w:trHeight w:val="275"/>
        </w:trPr>
        <w:tc>
          <w:tcPr>
            <w:tcW w:w="2925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102A" w:rsidRDefault="008F102A" w:rsidP="00623EFE">
            <w:r>
              <w:rPr>
                <w:rFonts w:ascii="Arial" w:eastAsia="Arial" w:hAnsi="Arial" w:cs="Arial"/>
                <w:b/>
                <w:sz w:val="20"/>
              </w:rPr>
              <w:t>09 Obrazovanje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102A" w:rsidRDefault="008F102A" w:rsidP="00623EFE">
            <w:pPr>
              <w:ind w:left="5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3.983.614,81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102A" w:rsidRDefault="008F102A" w:rsidP="00623EFE">
            <w:pPr>
              <w:ind w:left="467"/>
            </w:pPr>
            <w:r>
              <w:rPr>
                <w:rFonts w:ascii="Arial" w:eastAsia="Arial" w:hAnsi="Arial" w:cs="Arial"/>
                <w:b/>
                <w:sz w:val="18"/>
              </w:rPr>
              <w:t xml:space="preserve"> 9.749.866,03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102A" w:rsidRDefault="008F102A" w:rsidP="00623EFE">
            <w:pPr>
              <w:ind w:left="467"/>
            </w:pPr>
            <w:r>
              <w:rPr>
                <w:rFonts w:ascii="Arial" w:eastAsia="Arial" w:hAnsi="Arial" w:cs="Arial"/>
                <w:b/>
                <w:sz w:val="18"/>
              </w:rPr>
              <w:t xml:space="preserve"> 4.082.359,32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102A" w:rsidRDefault="008F102A" w:rsidP="00623EFE">
            <w:pPr>
              <w:ind w:left="17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102,48 %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8F102A" w:rsidRDefault="008F102A" w:rsidP="00623EFE">
            <w:pPr>
              <w:ind w:left="31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41,87 %</w:t>
            </w:r>
          </w:p>
        </w:tc>
      </w:tr>
      <w:tr w:rsidR="008F102A" w:rsidTr="00623EFE">
        <w:tblPrEx>
          <w:tblCellMar>
            <w:top w:w="0" w:type="dxa"/>
            <w:right w:w="115" w:type="dxa"/>
          </w:tblCellMar>
        </w:tblPrEx>
        <w:trPr>
          <w:gridAfter w:val="2"/>
          <w:wAfter w:w="316" w:type="dxa"/>
          <w:trHeight w:val="433"/>
        </w:trPr>
        <w:tc>
          <w:tcPr>
            <w:tcW w:w="3550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8F102A" w:rsidRDefault="008F102A" w:rsidP="00623EFE">
            <w:pPr>
              <w:ind w:left="30" w:right="223"/>
            </w:pPr>
            <w:r>
              <w:rPr>
                <w:rFonts w:ascii="Arial" w:eastAsia="Arial" w:hAnsi="Arial" w:cs="Arial"/>
                <w:sz w:val="18"/>
              </w:rPr>
              <w:t>091 Predškolsko i osnovno obrazovanje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8F102A" w:rsidRDefault="008F102A" w:rsidP="00623EFE">
            <w:r>
              <w:rPr>
                <w:rFonts w:ascii="Arial" w:eastAsia="Arial" w:hAnsi="Arial" w:cs="Arial"/>
                <w:sz w:val="18"/>
              </w:rPr>
              <w:t xml:space="preserve"> 3.983.614,81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8F102A" w:rsidRDefault="008F102A" w:rsidP="00623EFE">
            <w:r>
              <w:rPr>
                <w:rFonts w:ascii="Arial" w:eastAsia="Arial" w:hAnsi="Arial" w:cs="Arial"/>
                <w:sz w:val="18"/>
              </w:rPr>
              <w:t xml:space="preserve"> 9.699.566,03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8F102A" w:rsidRDefault="008F102A" w:rsidP="00623EFE">
            <w:r>
              <w:rPr>
                <w:rFonts w:ascii="Arial" w:eastAsia="Arial" w:hAnsi="Arial" w:cs="Arial"/>
                <w:sz w:val="18"/>
              </w:rPr>
              <w:t xml:space="preserve"> 4.057.958,97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8F102A" w:rsidRDefault="008F102A" w:rsidP="00623EFE">
            <w:r>
              <w:rPr>
                <w:rFonts w:ascii="Arial" w:eastAsia="Arial" w:hAnsi="Arial" w:cs="Arial"/>
                <w:sz w:val="18"/>
              </w:rPr>
              <w:t xml:space="preserve"> 101,87 %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8F102A" w:rsidRDefault="008F102A" w:rsidP="00623EFE">
            <w:r>
              <w:rPr>
                <w:rFonts w:ascii="Arial" w:eastAsia="Arial" w:hAnsi="Arial" w:cs="Arial"/>
                <w:sz w:val="18"/>
              </w:rPr>
              <w:t xml:space="preserve"> 41,84 %</w:t>
            </w:r>
          </w:p>
        </w:tc>
      </w:tr>
      <w:tr w:rsidR="008F102A" w:rsidTr="00623EFE">
        <w:tblPrEx>
          <w:tblCellMar>
            <w:top w:w="0" w:type="dxa"/>
            <w:right w:w="115" w:type="dxa"/>
          </w:tblCellMar>
        </w:tblPrEx>
        <w:trPr>
          <w:gridAfter w:val="2"/>
          <w:wAfter w:w="316" w:type="dxa"/>
          <w:trHeight w:val="270"/>
        </w:trPr>
        <w:tc>
          <w:tcPr>
            <w:tcW w:w="355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F102A" w:rsidRDefault="008F102A" w:rsidP="00623EFE">
            <w:pPr>
              <w:ind w:left="30"/>
            </w:pPr>
            <w:r>
              <w:rPr>
                <w:rFonts w:ascii="Arial" w:eastAsia="Arial" w:hAnsi="Arial" w:cs="Arial"/>
                <w:sz w:val="18"/>
              </w:rPr>
              <w:t>0912 Osnovno obrazovanje</w:t>
            </w:r>
          </w:p>
        </w:tc>
        <w:tc>
          <w:tcPr>
            <w:tcW w:w="1860" w:type="dxa"/>
            <w:gridSpan w:val="4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F102A" w:rsidRDefault="008F102A" w:rsidP="00623EFE">
            <w:r>
              <w:rPr>
                <w:rFonts w:ascii="Arial" w:eastAsia="Arial" w:hAnsi="Arial" w:cs="Arial"/>
                <w:sz w:val="18"/>
              </w:rPr>
              <w:t xml:space="preserve"> 3.983.614,81</w:t>
            </w:r>
          </w:p>
        </w:tc>
        <w:tc>
          <w:tcPr>
            <w:tcW w:w="1880" w:type="dxa"/>
            <w:gridSpan w:val="4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F102A" w:rsidRDefault="008F102A" w:rsidP="00623EFE">
            <w:r>
              <w:rPr>
                <w:rFonts w:ascii="Arial" w:eastAsia="Arial" w:hAnsi="Arial" w:cs="Arial"/>
                <w:sz w:val="18"/>
              </w:rPr>
              <w:t xml:space="preserve"> 9.699.566,03</w:t>
            </w:r>
          </w:p>
        </w:tc>
        <w:tc>
          <w:tcPr>
            <w:tcW w:w="1552" w:type="dxa"/>
            <w:gridSpan w:val="4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F102A" w:rsidRDefault="008F102A" w:rsidP="00623EFE">
            <w:r>
              <w:rPr>
                <w:rFonts w:ascii="Arial" w:eastAsia="Arial" w:hAnsi="Arial" w:cs="Arial"/>
                <w:sz w:val="18"/>
              </w:rPr>
              <w:t xml:space="preserve"> 4.057.958,97</w:t>
            </w:r>
          </w:p>
        </w:tc>
        <w:tc>
          <w:tcPr>
            <w:tcW w:w="1290" w:type="dxa"/>
            <w:gridSpan w:val="5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F102A" w:rsidRDefault="008F102A" w:rsidP="00623EFE">
            <w:r>
              <w:rPr>
                <w:rFonts w:ascii="Arial" w:eastAsia="Arial" w:hAnsi="Arial" w:cs="Arial"/>
                <w:sz w:val="18"/>
              </w:rPr>
              <w:t xml:space="preserve"> 101,87 %</w:t>
            </w:r>
          </w:p>
        </w:tc>
        <w:tc>
          <w:tcPr>
            <w:tcW w:w="82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F102A" w:rsidRDefault="008F102A" w:rsidP="00623EFE">
            <w:r>
              <w:rPr>
                <w:rFonts w:ascii="Arial" w:eastAsia="Arial" w:hAnsi="Arial" w:cs="Arial"/>
                <w:sz w:val="18"/>
              </w:rPr>
              <w:t xml:space="preserve"> 41,84 %</w:t>
            </w:r>
          </w:p>
        </w:tc>
      </w:tr>
      <w:tr w:rsidR="008F102A" w:rsidTr="00623EFE">
        <w:tblPrEx>
          <w:tblCellMar>
            <w:top w:w="0" w:type="dxa"/>
            <w:right w:w="115" w:type="dxa"/>
          </w:tblCellMar>
        </w:tblPrEx>
        <w:trPr>
          <w:gridAfter w:val="2"/>
          <w:wAfter w:w="316" w:type="dxa"/>
          <w:trHeight w:val="474"/>
        </w:trPr>
        <w:tc>
          <w:tcPr>
            <w:tcW w:w="355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F102A" w:rsidRDefault="008F102A" w:rsidP="00623EFE">
            <w:pPr>
              <w:ind w:left="30" w:right="613"/>
            </w:pPr>
            <w:r>
              <w:rPr>
                <w:rFonts w:ascii="Arial" w:eastAsia="Arial" w:hAnsi="Arial" w:cs="Arial"/>
                <w:sz w:val="18"/>
              </w:rPr>
              <w:t>096 Dodatne usluge u obrazovanju</w:t>
            </w:r>
          </w:p>
        </w:tc>
        <w:tc>
          <w:tcPr>
            <w:tcW w:w="1860" w:type="dxa"/>
            <w:gridSpan w:val="4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F102A" w:rsidRDefault="008F102A" w:rsidP="00623EFE">
            <w:pPr>
              <w:ind w:left="5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0,00</w:t>
            </w:r>
          </w:p>
        </w:tc>
        <w:tc>
          <w:tcPr>
            <w:tcW w:w="1880" w:type="dxa"/>
            <w:gridSpan w:val="4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F102A" w:rsidRDefault="008F102A" w:rsidP="00623EFE">
            <w:pPr>
              <w:ind w:left="250"/>
            </w:pPr>
            <w:r>
              <w:rPr>
                <w:rFonts w:ascii="Arial" w:eastAsia="Arial" w:hAnsi="Arial" w:cs="Arial"/>
                <w:sz w:val="18"/>
              </w:rPr>
              <w:t xml:space="preserve"> 50.300,00</w:t>
            </w:r>
          </w:p>
        </w:tc>
        <w:tc>
          <w:tcPr>
            <w:tcW w:w="1552" w:type="dxa"/>
            <w:gridSpan w:val="4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F102A" w:rsidRDefault="008F102A" w:rsidP="00623EFE">
            <w:pPr>
              <w:ind w:left="250"/>
            </w:pPr>
            <w:r>
              <w:rPr>
                <w:rFonts w:ascii="Arial" w:eastAsia="Arial" w:hAnsi="Arial" w:cs="Arial"/>
                <w:sz w:val="18"/>
              </w:rPr>
              <w:t xml:space="preserve"> 24.400,35</w:t>
            </w:r>
          </w:p>
        </w:tc>
        <w:tc>
          <w:tcPr>
            <w:tcW w:w="1290" w:type="dxa"/>
            <w:gridSpan w:val="5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F102A" w:rsidRDefault="008F102A" w:rsidP="00623EFE">
            <w:pPr>
              <w:ind w:left="200"/>
            </w:pPr>
            <w:r>
              <w:rPr>
                <w:rFonts w:ascii="Arial" w:eastAsia="Arial" w:hAnsi="Arial" w:cs="Arial"/>
                <w:sz w:val="18"/>
              </w:rPr>
              <w:t xml:space="preserve"> 0,00 %</w:t>
            </w:r>
          </w:p>
        </w:tc>
        <w:tc>
          <w:tcPr>
            <w:tcW w:w="82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F102A" w:rsidRDefault="008F102A" w:rsidP="00623EFE">
            <w:r>
              <w:rPr>
                <w:rFonts w:ascii="Arial" w:eastAsia="Arial" w:hAnsi="Arial" w:cs="Arial"/>
                <w:sz w:val="18"/>
              </w:rPr>
              <w:t xml:space="preserve"> 48,51 %</w:t>
            </w:r>
          </w:p>
        </w:tc>
      </w:tr>
      <w:tr w:rsidR="008F102A" w:rsidTr="00623EFE">
        <w:tblPrEx>
          <w:tblCellMar>
            <w:top w:w="0" w:type="dxa"/>
            <w:right w:w="115" w:type="dxa"/>
          </w:tblCellMar>
        </w:tblPrEx>
        <w:trPr>
          <w:trHeight w:val="419"/>
        </w:trPr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102A" w:rsidRDefault="008F102A" w:rsidP="00623EFE">
            <w:pPr>
              <w:ind w:left="20" w:right="1213"/>
            </w:pPr>
            <w:r>
              <w:rPr>
                <w:rFonts w:ascii="Arial" w:eastAsia="Arial" w:hAnsi="Arial" w:cs="Arial"/>
                <w:sz w:val="18"/>
              </w:rPr>
              <w:t>0961 Dodatne usluge u obrazovanju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102A" w:rsidRDefault="008F102A" w:rsidP="00623EFE">
            <w:r>
              <w:rPr>
                <w:rFonts w:ascii="Arial" w:eastAsia="Arial" w:hAnsi="Arial" w:cs="Arial"/>
                <w:sz w:val="18"/>
              </w:rPr>
              <w:t xml:space="preserve"> 0,00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102A" w:rsidRDefault="008F102A" w:rsidP="00623EFE">
            <w:r>
              <w:rPr>
                <w:rFonts w:ascii="Arial" w:eastAsia="Arial" w:hAnsi="Arial" w:cs="Arial"/>
                <w:sz w:val="18"/>
              </w:rPr>
              <w:t xml:space="preserve"> 50.300,00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102A" w:rsidRDefault="008F102A" w:rsidP="00623EFE">
            <w:r>
              <w:rPr>
                <w:rFonts w:ascii="Arial" w:eastAsia="Arial" w:hAnsi="Arial" w:cs="Arial"/>
                <w:sz w:val="18"/>
              </w:rPr>
              <w:t xml:space="preserve"> 24.400,35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02A" w:rsidRDefault="008F102A" w:rsidP="00623EFE">
            <w:r>
              <w:rPr>
                <w:rFonts w:ascii="Arial" w:eastAsia="Arial" w:hAnsi="Arial" w:cs="Arial"/>
                <w:sz w:val="18"/>
              </w:rPr>
              <w:t xml:space="preserve"> 0,00 %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102A" w:rsidRDefault="008F102A" w:rsidP="00623EFE">
            <w:r>
              <w:rPr>
                <w:rFonts w:ascii="Arial" w:eastAsia="Arial" w:hAnsi="Arial" w:cs="Arial"/>
                <w:sz w:val="18"/>
              </w:rPr>
              <w:t xml:space="preserve"> 48,51 %</w:t>
            </w:r>
          </w:p>
        </w:tc>
      </w:tr>
      <w:tr w:rsidR="008F102A" w:rsidTr="00623EFE">
        <w:tblPrEx>
          <w:tblCellMar>
            <w:top w:w="0" w:type="dxa"/>
            <w:right w:w="115" w:type="dxa"/>
          </w:tblCellMar>
        </w:tblPrEx>
        <w:trPr>
          <w:trHeight w:val="275"/>
        </w:trPr>
        <w:tc>
          <w:tcPr>
            <w:tcW w:w="4240" w:type="dxa"/>
            <w:gridSpan w:val="4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102A" w:rsidRDefault="008F102A" w:rsidP="00623EFE">
            <w:pPr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>10 Socijalna zaštita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102A" w:rsidRDefault="008F102A" w:rsidP="00623EFE">
            <w:r>
              <w:rPr>
                <w:rFonts w:ascii="Arial" w:eastAsia="Arial" w:hAnsi="Arial" w:cs="Arial"/>
                <w:b/>
                <w:sz w:val="18"/>
              </w:rPr>
              <w:t xml:space="preserve"> 0,00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102A" w:rsidRDefault="008F102A" w:rsidP="00623EFE">
            <w:r>
              <w:rPr>
                <w:rFonts w:ascii="Arial" w:eastAsia="Arial" w:hAnsi="Arial" w:cs="Arial"/>
                <w:b/>
                <w:sz w:val="18"/>
              </w:rPr>
              <w:t xml:space="preserve"> 26.000,00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102A" w:rsidRDefault="008F102A" w:rsidP="00623EFE">
            <w:r>
              <w:rPr>
                <w:rFonts w:ascii="Arial" w:eastAsia="Arial" w:hAnsi="Arial" w:cs="Arial"/>
                <w:b/>
                <w:sz w:val="18"/>
              </w:rPr>
              <w:t xml:space="preserve"> 25.183,88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102A" w:rsidRDefault="008F102A" w:rsidP="00623EFE">
            <w:r>
              <w:rPr>
                <w:rFonts w:ascii="Arial" w:eastAsia="Arial" w:hAnsi="Arial" w:cs="Arial"/>
                <w:b/>
                <w:sz w:val="18"/>
              </w:rPr>
              <w:t xml:space="preserve"> 0,00 %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8F102A" w:rsidRDefault="008F102A" w:rsidP="00623EFE">
            <w:r>
              <w:rPr>
                <w:rFonts w:ascii="Arial" w:eastAsia="Arial" w:hAnsi="Arial" w:cs="Arial"/>
                <w:b/>
                <w:sz w:val="18"/>
              </w:rPr>
              <w:t xml:space="preserve"> 96,86 %</w:t>
            </w:r>
          </w:p>
        </w:tc>
      </w:tr>
    </w:tbl>
    <w:p w:rsidR="008F102A" w:rsidRDefault="008F102A" w:rsidP="008F102A">
      <w:pPr>
        <w:tabs>
          <w:tab w:val="center" w:pos="4425"/>
          <w:tab w:val="center" w:pos="6060"/>
          <w:tab w:val="center" w:pos="7940"/>
          <w:tab w:val="center" w:pos="9322"/>
          <w:tab w:val="right" w:pos="10932"/>
        </w:tabs>
        <w:spacing w:line="265" w:lineRule="auto"/>
        <w:ind w:left="-10"/>
      </w:pPr>
      <w:r>
        <w:rPr>
          <w:rFonts w:ascii="Arial" w:eastAsia="Arial" w:hAnsi="Arial" w:cs="Arial"/>
          <w:sz w:val="18"/>
        </w:rPr>
        <w:t>104 Obitelj i djeca</w:t>
      </w:r>
      <w:r>
        <w:rPr>
          <w:rFonts w:ascii="Arial" w:eastAsia="Arial" w:hAnsi="Arial" w:cs="Arial"/>
          <w:sz w:val="18"/>
        </w:rPr>
        <w:tab/>
        <w:t>0,00</w:t>
      </w:r>
      <w:r>
        <w:rPr>
          <w:rFonts w:ascii="Arial" w:eastAsia="Arial" w:hAnsi="Arial" w:cs="Arial"/>
          <w:sz w:val="18"/>
        </w:rPr>
        <w:tab/>
        <w:t xml:space="preserve"> 26.000,00</w:t>
      </w:r>
      <w:r>
        <w:rPr>
          <w:rFonts w:ascii="Arial" w:eastAsia="Arial" w:hAnsi="Arial" w:cs="Arial"/>
          <w:sz w:val="18"/>
        </w:rPr>
        <w:tab/>
        <w:t xml:space="preserve"> 25.183,88</w:t>
      </w:r>
      <w:r>
        <w:rPr>
          <w:rFonts w:ascii="Arial" w:eastAsia="Arial" w:hAnsi="Arial" w:cs="Arial"/>
          <w:sz w:val="18"/>
        </w:rPr>
        <w:tab/>
        <w:t xml:space="preserve"> 0,00 %</w:t>
      </w:r>
      <w:r>
        <w:rPr>
          <w:rFonts w:ascii="Arial" w:eastAsia="Arial" w:hAnsi="Arial" w:cs="Arial"/>
          <w:sz w:val="18"/>
        </w:rPr>
        <w:tab/>
        <w:t xml:space="preserve"> 96,86 %</w:t>
      </w:r>
    </w:p>
    <w:p w:rsidR="008F102A" w:rsidRDefault="008F102A" w:rsidP="008F102A">
      <w:pPr>
        <w:spacing w:after="57"/>
        <w:ind w:left="-15"/>
      </w:pPr>
      <w:r>
        <w:rPr>
          <w:noProof/>
          <w:lang w:eastAsia="hr-HR"/>
        </w:rPr>
        <mc:AlternateContent>
          <mc:Choice Requires="wpg">
            <w:drawing>
              <wp:inline distT="0" distB="0" distL="0" distR="0" wp14:anchorId="799F791F" wp14:editId="75F68495">
                <wp:extent cx="6946901" cy="12700"/>
                <wp:effectExtent l="0" t="0" r="0" b="0"/>
                <wp:docPr id="2876" name="Group 2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1" cy="12700"/>
                          <a:chOff x="0" y="0"/>
                          <a:chExt cx="6946901" cy="1270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946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01">
                                <a:moveTo>
                                  <a:pt x="0" y="0"/>
                                </a:moveTo>
                                <a:lnTo>
                                  <a:pt x="6946901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1A090" id="Group 2876" o:spid="_x0000_s1026" style="width:547pt;height:1pt;mso-position-horizontal-relative:char;mso-position-vertical-relative:line" coordsize="694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">
                <v:shape id="Shape 15" o:spid="_x0000_s1027" style="position:absolute;width:69469;height:0;visibility:visible;mso-wrap-style:square;v-text-anchor:top" coordsize="6946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" path="m,l6946901,e" filled="f" strokecolor="#e9e9e9" strokeweight="1pt">
                  <v:stroke miterlimit="83231f" joinstyle="miter" endcap="square"/>
                  <v:path arrowok="t" textboxrect="0,0,6946901,0"/>
                </v:shape>
                <w10:anchorlock/>
              </v:group>
            </w:pict>
          </mc:Fallback>
        </mc:AlternateContent>
      </w:r>
    </w:p>
    <w:p w:rsidR="008F102A" w:rsidRDefault="008F102A" w:rsidP="008F102A">
      <w:pPr>
        <w:tabs>
          <w:tab w:val="center" w:pos="4425"/>
          <w:tab w:val="center" w:pos="6060"/>
          <w:tab w:val="center" w:pos="7940"/>
          <w:tab w:val="center" w:pos="9322"/>
          <w:tab w:val="right" w:pos="10932"/>
        </w:tabs>
        <w:spacing w:after="8097" w:line="265" w:lineRule="auto"/>
        <w:ind w:left="-10"/>
        <w:rPr>
          <w:rFonts w:ascii="Arial" w:eastAsia="Arial" w:hAnsi="Arial" w:cs="Arial"/>
          <w:sz w:val="18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493EBE" wp14:editId="4DF8C72E">
                <wp:simplePos x="0" y="0"/>
                <wp:positionH relativeFrom="page">
                  <wp:posOffset>360045</wp:posOffset>
                </wp:positionH>
                <wp:positionV relativeFrom="page">
                  <wp:posOffset>9634855</wp:posOffset>
                </wp:positionV>
                <wp:extent cx="6946901" cy="12700"/>
                <wp:effectExtent l="0" t="0" r="0" b="0"/>
                <wp:wrapTopAndBottom/>
                <wp:docPr id="2877" name="Group 2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1" cy="12700"/>
                          <a:chOff x="0" y="0"/>
                          <a:chExt cx="6946901" cy="1270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946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01">
                                <a:moveTo>
                                  <a:pt x="0" y="0"/>
                                </a:moveTo>
                                <a:lnTo>
                                  <a:pt x="6946901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5FE343" id="Group 2877" o:spid="_x0000_s1026" style="position:absolute;margin-left:28.35pt;margin-top:758.65pt;width:547pt;height:1pt;z-index:251658240;mso-position-horizontal-relative:page;mso-position-vertical-relative:page" coordsize="694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">
                <v:shape id="Shape 18" o:spid="_x0000_s1027" style="position:absolute;width:69469;height:0;visibility:visible;mso-wrap-style:square;v-text-anchor:top" coordsize="6946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" path="m,l6946901,e" filled="f" strokecolor="#000040" strokeweight="1pt">
                  <v:stroke miterlimit="83231f" joinstyle="miter" endcap="square"/>
                  <v:path arrowok="t" textboxrect="0,0,6946901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1041 Obitelj i djeca</w:t>
      </w:r>
      <w:r>
        <w:rPr>
          <w:rFonts w:ascii="Arial" w:eastAsia="Arial" w:hAnsi="Arial" w:cs="Arial"/>
          <w:sz w:val="18"/>
        </w:rPr>
        <w:tab/>
        <w:t xml:space="preserve"> 0,00</w:t>
      </w:r>
      <w:r>
        <w:rPr>
          <w:rFonts w:ascii="Arial" w:eastAsia="Arial" w:hAnsi="Arial" w:cs="Arial"/>
          <w:sz w:val="18"/>
        </w:rPr>
        <w:tab/>
        <w:t xml:space="preserve"> 26.000,00</w:t>
      </w:r>
      <w:r>
        <w:rPr>
          <w:rFonts w:ascii="Arial" w:eastAsia="Arial" w:hAnsi="Arial" w:cs="Arial"/>
          <w:sz w:val="18"/>
        </w:rPr>
        <w:tab/>
        <w:t xml:space="preserve"> 25.183,88</w:t>
      </w:r>
      <w:r>
        <w:rPr>
          <w:rFonts w:ascii="Arial" w:eastAsia="Arial" w:hAnsi="Arial" w:cs="Arial"/>
          <w:sz w:val="18"/>
        </w:rPr>
        <w:tab/>
        <w:t xml:space="preserve"> 0,00 %</w:t>
      </w:r>
      <w:r>
        <w:rPr>
          <w:rFonts w:ascii="Arial" w:eastAsia="Arial" w:hAnsi="Arial" w:cs="Arial"/>
          <w:sz w:val="18"/>
        </w:rPr>
        <w:tab/>
        <w:t xml:space="preserve"> 96,86 %</w:t>
      </w:r>
    </w:p>
    <w:p w:rsidR="00154E85" w:rsidRPr="0086501E" w:rsidRDefault="00526322" w:rsidP="0086501E">
      <w:pPr>
        <w:pStyle w:val="Odlomakpopisa"/>
        <w:numPr>
          <w:ilvl w:val="0"/>
          <w:numId w:val="1"/>
        </w:numPr>
        <w:rPr>
          <w:b/>
        </w:rPr>
      </w:pPr>
      <w:r w:rsidRPr="0086501E">
        <w:rPr>
          <w:b/>
        </w:rPr>
        <w:lastRenderedPageBreak/>
        <w:t>POSEBNI DIO PRORAČUNA</w:t>
      </w:r>
    </w:p>
    <w:p w:rsidR="00E156C9" w:rsidRPr="00E156C9" w:rsidRDefault="00E156C9" w:rsidP="00E156C9">
      <w:pPr>
        <w:ind w:left="360"/>
        <w:rPr>
          <w:b/>
        </w:rPr>
      </w:pPr>
    </w:p>
    <w:p w:rsidR="00154E85" w:rsidRDefault="00154E85" w:rsidP="00FC711B"/>
    <w:p w:rsidR="00154E85" w:rsidRDefault="00E156C9" w:rsidP="00FC711B">
      <w:pPr>
        <w:rPr>
          <w:b/>
        </w:rPr>
      </w:pPr>
      <w:r w:rsidRPr="00E156C9">
        <w:rPr>
          <w:b/>
        </w:rPr>
        <w:t xml:space="preserve">Tablica </w:t>
      </w:r>
      <w:r w:rsidR="00FF030E">
        <w:rPr>
          <w:b/>
        </w:rPr>
        <w:t>4</w:t>
      </w:r>
      <w:r w:rsidRPr="00E156C9">
        <w:rPr>
          <w:b/>
        </w:rPr>
        <w:t xml:space="preserve">. </w:t>
      </w:r>
      <w:r>
        <w:rPr>
          <w:b/>
        </w:rPr>
        <w:t xml:space="preserve">  RASHODI I IZDACI PO P</w:t>
      </w:r>
      <w:r w:rsidR="00141CAE">
        <w:rPr>
          <w:b/>
        </w:rPr>
        <w:t>ROGRAMSKOJ</w:t>
      </w:r>
      <w:r>
        <w:rPr>
          <w:b/>
        </w:rPr>
        <w:t xml:space="preserve"> KLASIFIKACIJI</w:t>
      </w:r>
    </w:p>
    <w:p w:rsidR="00E156C9" w:rsidRDefault="00E156C9" w:rsidP="00FC711B">
      <w:pPr>
        <w:rPr>
          <w:b/>
        </w:rPr>
      </w:pPr>
    </w:p>
    <w:p w:rsidR="00E156C9" w:rsidRDefault="00E156C9" w:rsidP="00FC711B">
      <w:pPr>
        <w:rPr>
          <w:b/>
        </w:rPr>
      </w:pPr>
      <w:r>
        <w:rPr>
          <w:b/>
        </w:rPr>
        <w:t>Rashodi i izdaci po programskoj klasifikaciji izvršeni su u prvom polugodištu 2022 godine, kako slijedi:</w:t>
      </w:r>
    </w:p>
    <w:p w:rsidR="0086501E" w:rsidRDefault="0086501E" w:rsidP="00FC711B">
      <w:pPr>
        <w:rPr>
          <w:b/>
        </w:rPr>
      </w:pPr>
    </w:p>
    <w:p w:rsidR="0086501E" w:rsidRDefault="0086501E" w:rsidP="00FC711B">
      <w:pPr>
        <w:rPr>
          <w:b/>
        </w:rPr>
      </w:pPr>
    </w:p>
    <w:p w:rsidR="0086501E" w:rsidRDefault="0086501E" w:rsidP="00FC711B">
      <w:pPr>
        <w:rPr>
          <w:b/>
        </w:rPr>
      </w:pPr>
    </w:p>
    <w:tbl>
      <w:tblPr>
        <w:tblStyle w:val="TableGrid"/>
        <w:tblW w:w="10965" w:type="dxa"/>
        <w:tblInd w:w="-13" w:type="dxa"/>
        <w:tblCellMar>
          <w:top w:w="34" w:type="dxa"/>
          <w:right w:w="7" w:type="dxa"/>
        </w:tblCellMar>
        <w:tblLook w:val="04A0" w:firstRow="1" w:lastRow="0" w:firstColumn="1" w:lastColumn="0" w:noHBand="0" w:noVBand="1"/>
      </w:tblPr>
      <w:tblGrid>
        <w:gridCol w:w="1612"/>
        <w:gridCol w:w="4441"/>
        <w:gridCol w:w="379"/>
        <w:gridCol w:w="1410"/>
        <w:gridCol w:w="702"/>
        <w:gridCol w:w="1206"/>
        <w:gridCol w:w="185"/>
        <w:gridCol w:w="1030"/>
      </w:tblGrid>
      <w:tr w:rsidR="0086501E" w:rsidTr="00141A83">
        <w:trPr>
          <w:trHeight w:val="1622"/>
        </w:trPr>
        <w:tc>
          <w:tcPr>
            <w:tcW w:w="6054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ind w:left="955" w:right="21" w:hanging="602"/>
            </w:pPr>
            <w:r>
              <w:rPr>
                <w:rFonts w:ascii="Arial" w:eastAsia="Arial" w:hAnsi="Arial" w:cs="Arial"/>
                <w:sz w:val="16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789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ind w:firstLine="163"/>
            </w:pPr>
            <w:r>
              <w:rPr>
                <w:rFonts w:ascii="Arial" w:eastAsia="Arial" w:hAnsi="Arial" w:cs="Arial"/>
                <w:sz w:val="16"/>
              </w:rPr>
              <w:t>Izvorni plan za proračunsku godinu</w:t>
            </w:r>
          </w:p>
        </w:tc>
        <w:tc>
          <w:tcPr>
            <w:tcW w:w="1908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ind w:left="667" w:hanging="667"/>
            </w:pPr>
            <w:r>
              <w:rPr>
                <w:rFonts w:ascii="Arial" w:eastAsia="Arial" w:hAnsi="Arial" w:cs="Arial"/>
                <w:sz w:val="16"/>
              </w:rPr>
              <w:t>Izvršenje za proračunsku godinu</w:t>
            </w:r>
          </w:p>
        </w:tc>
        <w:tc>
          <w:tcPr>
            <w:tcW w:w="1215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spacing w:line="241" w:lineRule="auto"/>
              <w:ind w:firstLine="16"/>
            </w:pPr>
            <w:r>
              <w:rPr>
                <w:rFonts w:ascii="Arial" w:eastAsia="Arial" w:hAnsi="Arial" w:cs="Arial"/>
                <w:sz w:val="16"/>
              </w:rPr>
              <w:t xml:space="preserve">Indeks izvršenja za proračunsku godinu u odnosu na izvorni plan </w:t>
            </w:r>
          </w:p>
          <w:p w:rsidR="0086501E" w:rsidRDefault="0086501E" w:rsidP="00141A83">
            <w:pPr>
              <w:ind w:left="370" w:hanging="328"/>
            </w:pPr>
            <w:r>
              <w:rPr>
                <w:rFonts w:ascii="Arial" w:eastAsia="Arial" w:hAnsi="Arial" w:cs="Arial"/>
                <w:sz w:val="16"/>
              </w:rPr>
              <w:t>za proračunsku godinu</w:t>
            </w:r>
          </w:p>
        </w:tc>
      </w:tr>
      <w:tr w:rsidR="0086501E" w:rsidTr="00141A83">
        <w:trPr>
          <w:trHeight w:val="472"/>
        </w:trPr>
        <w:tc>
          <w:tcPr>
            <w:tcW w:w="6054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86501E" w:rsidRDefault="0086501E" w:rsidP="00141A83">
            <w:pPr>
              <w:ind w:right="378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</w:p>
        </w:tc>
        <w:tc>
          <w:tcPr>
            <w:tcW w:w="1789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86501E" w:rsidRDefault="0086501E" w:rsidP="00141A83">
            <w:pPr>
              <w:ind w:left="572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86501E" w:rsidRDefault="0086501E" w:rsidP="00141A83">
            <w:pPr>
              <w:ind w:right="176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86501E" w:rsidRDefault="0086501E" w:rsidP="00141A83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</w:tr>
      <w:tr w:rsidR="0086501E" w:rsidTr="00141A83">
        <w:trPr>
          <w:trHeight w:val="1232"/>
        </w:trPr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6501E" w:rsidRDefault="0086501E" w:rsidP="00141A83">
            <w:pPr>
              <w:tabs>
                <w:tab w:val="center" w:pos="2633"/>
              </w:tabs>
            </w:pPr>
            <w:r>
              <w:rPr>
                <w:rFonts w:ascii="Arial" w:eastAsia="Arial" w:hAnsi="Arial" w:cs="Arial"/>
                <w:b/>
                <w:color w:val="FFFFFF"/>
                <w:sz w:val="26"/>
              </w:rPr>
              <w:t>Razdjel</w:t>
            </w:r>
            <w:r>
              <w:rPr>
                <w:rFonts w:ascii="Arial" w:eastAsia="Arial" w:hAnsi="Arial" w:cs="Arial"/>
                <w:b/>
                <w:color w:val="FFFFFF"/>
                <w:sz w:val="26"/>
              </w:rPr>
              <w:tab/>
              <w:t xml:space="preserve">007UPRAVNI ODJEL ZA </w:t>
            </w:r>
          </w:p>
          <w:p w:rsidR="0086501E" w:rsidRDefault="0086501E" w:rsidP="00141A83">
            <w:pPr>
              <w:ind w:left="1600"/>
            </w:pPr>
            <w:r>
              <w:rPr>
                <w:rFonts w:ascii="Arial" w:eastAsia="Arial" w:hAnsi="Arial" w:cs="Arial"/>
                <w:b/>
                <w:color w:val="FFFFFF"/>
                <w:sz w:val="26"/>
              </w:rPr>
              <w:t xml:space="preserve">OBRAZOVANJE, KULTURU, </w:t>
            </w:r>
          </w:p>
          <w:p w:rsidR="0086501E" w:rsidRDefault="0086501E" w:rsidP="00141A83">
            <w:pPr>
              <w:ind w:right="31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6"/>
              </w:rPr>
              <w:t xml:space="preserve">ZNANOST, SPORT I </w:t>
            </w:r>
          </w:p>
          <w:p w:rsidR="0086501E" w:rsidRDefault="0086501E" w:rsidP="00141A83">
            <w:pPr>
              <w:ind w:left="25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6"/>
              </w:rPr>
              <w:t>NACIONALNE MANJINE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6501E" w:rsidRDefault="0086501E" w:rsidP="00141A83">
            <w:pPr>
              <w:ind w:left="25"/>
            </w:pPr>
            <w:r>
              <w:rPr>
                <w:rFonts w:ascii="Arial" w:eastAsia="Arial" w:hAnsi="Arial" w:cs="Arial"/>
                <w:b/>
                <w:color w:val="FFFFFF"/>
                <w:sz w:val="26"/>
              </w:rPr>
              <w:t xml:space="preserve"> 9.775.866,03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6501E" w:rsidRDefault="0086501E" w:rsidP="00141A83">
            <w:pPr>
              <w:tabs>
                <w:tab w:val="center" w:pos="1111"/>
                <w:tab w:val="center" w:pos="2502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FFFFFF"/>
                <w:sz w:val="26"/>
              </w:rPr>
              <w:t xml:space="preserve"> 4.107.543,20</w:t>
            </w:r>
            <w:r>
              <w:rPr>
                <w:rFonts w:ascii="Arial" w:eastAsia="Arial" w:hAnsi="Arial" w:cs="Arial"/>
                <w:b/>
                <w:color w:val="FFFFFF"/>
                <w:sz w:val="26"/>
              </w:rPr>
              <w:tab/>
              <w:t>42,02</w:t>
            </w:r>
          </w:p>
        </w:tc>
      </w:tr>
      <w:tr w:rsidR="0086501E" w:rsidTr="00141A83">
        <w:trPr>
          <w:trHeight w:val="283"/>
        </w:trPr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:rsidR="0086501E" w:rsidRDefault="0086501E" w:rsidP="00141A83">
            <w:pPr>
              <w:tabs>
                <w:tab w:val="center" w:pos="2571"/>
              </w:tabs>
            </w:pPr>
            <w:r>
              <w:rPr>
                <w:rFonts w:ascii="Arial" w:eastAsia="Arial" w:hAnsi="Arial" w:cs="Arial"/>
                <w:b/>
                <w:color w:val="FFFFFF"/>
              </w:rPr>
              <w:t>Glava</w:t>
            </w:r>
            <w:r>
              <w:rPr>
                <w:rFonts w:ascii="Arial" w:eastAsia="Arial" w:hAnsi="Arial" w:cs="Arial"/>
                <w:b/>
                <w:color w:val="FFFFFF"/>
              </w:rPr>
              <w:tab/>
              <w:t>00701OSNOVNO ŠKOLSTVO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:rsidR="0086501E" w:rsidRDefault="0086501E" w:rsidP="00141A83">
            <w:pPr>
              <w:ind w:left="148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9.699.566,03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:rsidR="0086501E" w:rsidRDefault="0086501E" w:rsidP="00141A83">
            <w:pPr>
              <w:ind w:left="280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4.057.958,97 41,84%</w:t>
            </w:r>
          </w:p>
        </w:tc>
      </w:tr>
      <w:tr w:rsidR="0086501E" w:rsidTr="00141A83">
        <w:trPr>
          <w:trHeight w:val="26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1. OPĆI PRIHODI I PRIMICI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pPr>
              <w:ind w:left="27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82.580,00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pPr>
              <w:ind w:left="2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11.921,59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14,44%</w:t>
            </w:r>
          </w:p>
        </w:tc>
      </w:tr>
      <w:tr w:rsidR="0086501E" w:rsidTr="00141A83">
        <w:trPr>
          <w:trHeight w:val="49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1.1. PRIHODI OD POREZA ZA REDOVNU </w:t>
            </w:r>
          </w:p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DJELATNOST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27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82.580,00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2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11.921,59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14,44%</w:t>
            </w:r>
          </w:p>
        </w:tc>
      </w:tr>
      <w:tr w:rsidR="0086501E" w:rsidTr="00141A83">
        <w:trPr>
          <w:trHeight w:val="26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3. VLASTITI PRIHODI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pPr>
              <w:ind w:left="27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66.371,22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pPr>
              <w:ind w:left="38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1.918,66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pPr>
              <w:ind w:left="1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2,89%</w:t>
            </w:r>
          </w:p>
        </w:tc>
      </w:tr>
      <w:tr w:rsidR="0086501E" w:rsidTr="00141A83">
        <w:trPr>
          <w:trHeight w:val="49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3.1. VLASTITI PRIHODI - PRORAČUNSKI </w:t>
            </w:r>
          </w:p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KORISNICI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27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66.371,22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38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1.918,66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2,89%</w:t>
            </w:r>
          </w:p>
        </w:tc>
      </w:tr>
      <w:tr w:rsidR="0086501E" w:rsidTr="00141A83">
        <w:trPr>
          <w:trHeight w:val="26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4. PRIHODI ZA POSEBNE NAMJENE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293.201,85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159.677,29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54,46%</w:t>
            </w:r>
          </w:p>
        </w:tc>
      </w:tr>
      <w:tr w:rsidR="0086501E" w:rsidTr="00141A83">
        <w:trPr>
          <w:trHeight w:val="49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4.5. OSTALI NESPOMENUTI PRIHODI -  </w:t>
            </w:r>
          </w:p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PRORAČUNSKI KORISNICI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293.201,85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159.677,29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54,46%</w:t>
            </w:r>
          </w:p>
        </w:tc>
      </w:tr>
      <w:tr w:rsidR="0086501E" w:rsidTr="00141A83">
        <w:trPr>
          <w:trHeight w:val="26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5. POMOĆI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9.218.513,00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3.879.981,43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42,09%</w:t>
            </w:r>
          </w:p>
        </w:tc>
      </w:tr>
      <w:tr w:rsidR="0086501E" w:rsidTr="00141A83">
        <w:trPr>
          <w:trHeight w:val="521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5.3. POMOĆI OD OSTALIH SUBJEKATA </w:t>
            </w:r>
          </w:p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UNUTAR OPĆE DRŽAVE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8.456.000,00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3.571.284,45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42,23%</w:t>
            </w:r>
          </w:p>
        </w:tc>
      </w:tr>
      <w:tr w:rsidR="0086501E" w:rsidTr="00141A83">
        <w:trPr>
          <w:trHeight w:val="49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5.4. POMOĆI IZRAVNANJA ZA </w:t>
            </w:r>
          </w:p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DECENTRALIZIRANE FUNKCIJE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454.513,00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265.379,66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58,39%</w:t>
            </w:r>
          </w:p>
        </w:tc>
      </w:tr>
      <w:tr w:rsidR="0086501E" w:rsidTr="00141A83">
        <w:trPr>
          <w:trHeight w:val="27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lastRenderedPageBreak/>
              <w:t>Izvor financ.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5.5. POMOĆI - PRORAČUNSKI KORISNICI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278.000,00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2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22.434,07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8,07%</w:t>
            </w:r>
          </w:p>
        </w:tc>
      </w:tr>
      <w:tr w:rsidR="0086501E" w:rsidTr="00141A83">
        <w:trPr>
          <w:trHeight w:val="492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5.6. POMOĆI IZ PRORAČUNA - EU </w:t>
            </w:r>
          </w:p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ŽUPANIJA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27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30.000,00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2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20.883,25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69,61%</w:t>
            </w:r>
          </w:p>
        </w:tc>
      </w:tr>
      <w:tr w:rsidR="0086501E" w:rsidTr="00141A83">
        <w:trPr>
          <w:trHeight w:val="26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6. DONACIJE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pPr>
              <w:ind w:left="27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35.899,96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pPr>
              <w:ind w:left="38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4.460,00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12,42%</w:t>
            </w:r>
          </w:p>
        </w:tc>
      </w:tr>
      <w:tr w:rsidR="0086501E" w:rsidTr="00141A83">
        <w:trPr>
          <w:trHeight w:val="29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6.3. DONACIJE-PK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27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35.899,96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38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4.460,00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12,42%</w:t>
            </w:r>
          </w:p>
        </w:tc>
      </w:tr>
      <w:tr w:rsidR="0086501E" w:rsidTr="00141A83">
        <w:trPr>
          <w:trHeight w:val="476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pPr>
              <w:ind w:right="205"/>
            </w:pPr>
            <w:r>
              <w:rPr>
                <w:rFonts w:ascii="Arial" w:eastAsia="Arial" w:hAnsi="Arial" w:cs="Arial"/>
                <w:b/>
                <w:sz w:val="20"/>
              </w:rPr>
              <w:t>7. PRIHODI OD PRODAJE IMOVINE I NAKNADE S NASLOVA OSIGURANJA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pPr>
              <w:ind w:left="38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pPr>
              <w:ind w:left="77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pPr>
              <w:ind w:left="1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0,00%</w:t>
            </w:r>
          </w:p>
        </w:tc>
      </w:tr>
    </w:tbl>
    <w:p w:rsidR="0086501E" w:rsidRDefault="0086501E" w:rsidP="0086501E">
      <w:pPr>
        <w:tabs>
          <w:tab w:val="center" w:pos="3350"/>
          <w:tab w:val="center" w:pos="7226"/>
          <w:tab w:val="center" w:pos="9531"/>
          <w:tab w:val="center" w:pos="10346"/>
        </w:tabs>
        <w:spacing w:after="3"/>
        <w:ind w:left="-15"/>
      </w:pPr>
      <w:r>
        <w:rPr>
          <w:rFonts w:ascii="Arial" w:eastAsia="Arial" w:hAnsi="Arial" w:cs="Arial"/>
          <w:b/>
          <w:sz w:val="20"/>
        </w:rPr>
        <w:t>Izvor financ.</w:t>
      </w:r>
      <w:r>
        <w:rPr>
          <w:rFonts w:ascii="Arial" w:eastAsia="Arial" w:hAnsi="Arial" w:cs="Arial"/>
          <w:b/>
          <w:sz w:val="20"/>
        </w:rPr>
        <w:tab/>
        <w:t xml:space="preserve">7.3. PRIHODI OD NAKNADE ŠTETA S </w:t>
      </w:r>
      <w:r>
        <w:rPr>
          <w:rFonts w:ascii="Arial" w:eastAsia="Arial" w:hAnsi="Arial" w:cs="Arial"/>
          <w:b/>
          <w:sz w:val="20"/>
        </w:rPr>
        <w:tab/>
        <w:t xml:space="preserve"> 3.000,00</w:t>
      </w:r>
      <w:r>
        <w:rPr>
          <w:rFonts w:ascii="Arial" w:eastAsia="Arial" w:hAnsi="Arial" w:cs="Arial"/>
          <w:b/>
          <w:sz w:val="20"/>
        </w:rPr>
        <w:tab/>
        <w:t xml:space="preserve"> 0,00</w:t>
      </w:r>
      <w:r>
        <w:rPr>
          <w:rFonts w:ascii="Arial" w:eastAsia="Arial" w:hAnsi="Arial" w:cs="Arial"/>
          <w:b/>
          <w:sz w:val="20"/>
        </w:rPr>
        <w:tab/>
        <w:t xml:space="preserve"> 0,00%</w:t>
      </w:r>
    </w:p>
    <w:p w:rsidR="0086501E" w:rsidRDefault="0086501E" w:rsidP="0086501E">
      <w:pPr>
        <w:spacing w:after="3"/>
        <w:ind w:left="1610" w:hanging="10"/>
      </w:pPr>
      <w:r>
        <w:rPr>
          <w:rFonts w:ascii="Arial" w:eastAsia="Arial" w:hAnsi="Arial" w:cs="Arial"/>
          <w:b/>
          <w:sz w:val="20"/>
        </w:rPr>
        <w:t>OSNOVA OSIGURANJA-PK</w:t>
      </w:r>
    </w:p>
    <w:tbl>
      <w:tblPr>
        <w:tblStyle w:val="TableGrid"/>
        <w:tblW w:w="10942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96"/>
        <w:gridCol w:w="4445"/>
        <w:gridCol w:w="546"/>
        <w:gridCol w:w="1243"/>
        <w:gridCol w:w="857"/>
        <w:gridCol w:w="1237"/>
        <w:gridCol w:w="1018"/>
      </w:tblGrid>
      <w:tr w:rsidR="0086501E" w:rsidTr="00141A83">
        <w:trPr>
          <w:trHeight w:val="849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86501E" w:rsidRDefault="0086501E" w:rsidP="00141A83">
            <w:r>
              <w:rPr>
                <w:rFonts w:ascii="Arial" w:eastAsia="Arial" w:hAnsi="Arial" w:cs="Arial"/>
                <w:b/>
              </w:rPr>
              <w:t>Program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1071 PROGRAM OSNOVNOG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ŠKOLSTVA - ZAKONSKI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>STANDARD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86501E" w:rsidRDefault="0086501E" w:rsidP="00141A83">
            <w:pPr>
              <w:ind w:left="28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454.513,00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86501E" w:rsidRDefault="0086501E" w:rsidP="00141A83">
            <w:pPr>
              <w:ind w:left="648"/>
            </w:pPr>
            <w:r>
              <w:rPr>
                <w:rFonts w:ascii="Arial" w:eastAsia="Arial" w:hAnsi="Arial" w:cs="Arial"/>
                <w:b/>
              </w:rPr>
              <w:t xml:space="preserve"> 265.379,66 58,39%</w:t>
            </w:r>
          </w:p>
        </w:tc>
      </w:tr>
      <w:tr w:rsidR="0086501E" w:rsidTr="00141A83">
        <w:trPr>
          <w:trHeight w:val="14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r>
              <w:rPr>
                <w:rFonts w:ascii="Arial" w:eastAsia="Arial" w:hAnsi="Arial" w:cs="Arial"/>
                <w:b/>
              </w:rPr>
              <w:t>Aktivnost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09 A100052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ODGOJNOOBRAZOVNI I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ADMINISTRATIVNI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RASHODI-PRORAČUNSKI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>KORISNICI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26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392.200,00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648"/>
            </w:pPr>
            <w:r>
              <w:rPr>
                <w:rFonts w:ascii="Arial" w:eastAsia="Arial" w:hAnsi="Arial" w:cs="Arial"/>
                <w:b/>
              </w:rPr>
              <w:t xml:space="preserve"> 203.317,78 51,84%</w:t>
            </w:r>
          </w:p>
        </w:tc>
      </w:tr>
      <w:tr w:rsidR="0086501E" w:rsidTr="00141A83">
        <w:trPr>
          <w:trHeight w:val="2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Funk. klas.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0912  Osnovno obrazovanje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392.200,00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203.317,78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51,84%</w:t>
            </w:r>
          </w:p>
        </w:tc>
      </w:tr>
      <w:tr w:rsidR="0086501E" w:rsidTr="00141A83">
        <w:trPr>
          <w:trHeight w:val="261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5. POMOĆI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3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392.200,00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203.317,78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51,84%</w:t>
            </w:r>
          </w:p>
        </w:tc>
      </w:tr>
      <w:tr w:rsidR="0086501E" w:rsidTr="00141A83">
        <w:trPr>
          <w:trHeight w:val="48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5.4. POMOĆI IZRAVNANJA ZA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DECENTRALIZIRANE FUNKCIJE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392.200,00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203.317,78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51,84%</w:t>
            </w:r>
          </w:p>
        </w:tc>
      </w:tr>
      <w:tr w:rsidR="0086501E" w:rsidTr="00141A83">
        <w:trPr>
          <w:trHeight w:val="238"/>
        </w:trPr>
        <w:tc>
          <w:tcPr>
            <w:tcW w:w="159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Rashodi poslovanja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392.200,00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203.317,78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51,84%</w:t>
            </w:r>
          </w:p>
        </w:tc>
      </w:tr>
      <w:tr w:rsidR="0086501E" w:rsidTr="00141A83">
        <w:trPr>
          <w:trHeight w:val="238"/>
        </w:trPr>
        <w:tc>
          <w:tcPr>
            <w:tcW w:w="159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32</w:t>
            </w:r>
          </w:p>
        </w:tc>
        <w:tc>
          <w:tcPr>
            <w:tcW w:w="4991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Materijalni rashodi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392.100,00</w:t>
            </w:r>
          </w:p>
        </w:tc>
        <w:tc>
          <w:tcPr>
            <w:tcW w:w="123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203.317,78</w:t>
            </w:r>
          </w:p>
        </w:tc>
        <w:tc>
          <w:tcPr>
            <w:tcW w:w="101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51,85%</w:t>
            </w:r>
          </w:p>
        </w:tc>
      </w:tr>
    </w:tbl>
    <w:p w:rsidR="0086501E" w:rsidRDefault="0086501E" w:rsidP="0086501E">
      <w:pPr>
        <w:pStyle w:val="Naslov1"/>
        <w:tabs>
          <w:tab w:val="center" w:pos="2995"/>
          <w:tab w:val="center" w:pos="7171"/>
          <w:tab w:val="center" w:pos="9278"/>
          <w:tab w:val="center" w:pos="10318"/>
        </w:tabs>
        <w:ind w:left="-15" w:firstLine="0"/>
      </w:pPr>
      <w:r>
        <w:lastRenderedPageBreak/>
        <w:t>321</w:t>
      </w:r>
      <w:r>
        <w:tab/>
        <w:t>Naknade troškova zaposlenima</w:t>
      </w:r>
      <w:r>
        <w:tab/>
        <w:t xml:space="preserve"> 14.900,00</w:t>
      </w:r>
      <w:r>
        <w:tab/>
        <w:t xml:space="preserve"> 11.571,75</w:t>
      </w:r>
      <w:r>
        <w:tab/>
        <w:t>77,66%</w:t>
      </w:r>
    </w:p>
    <w:tbl>
      <w:tblPr>
        <w:tblStyle w:val="TableGrid"/>
        <w:tblpPr w:vertAnchor="text" w:tblpX="-6" w:tblpY="-457"/>
        <w:tblOverlap w:val="never"/>
        <w:tblW w:w="10954" w:type="dxa"/>
        <w:tblInd w:w="0" w:type="dxa"/>
        <w:tblCellMar>
          <w:top w:w="23" w:type="dxa"/>
          <w:right w:w="2" w:type="dxa"/>
        </w:tblCellMar>
        <w:tblLook w:val="04A0" w:firstRow="1" w:lastRow="0" w:firstColumn="1" w:lastColumn="0" w:noHBand="0" w:noVBand="1"/>
      </w:tblPr>
      <w:tblGrid>
        <w:gridCol w:w="1603"/>
        <w:gridCol w:w="4445"/>
        <w:gridCol w:w="1789"/>
        <w:gridCol w:w="2014"/>
        <w:gridCol w:w="1103"/>
      </w:tblGrid>
      <w:tr w:rsidR="0086501E" w:rsidTr="00141A83">
        <w:trPr>
          <w:trHeight w:val="1622"/>
        </w:trPr>
        <w:tc>
          <w:tcPr>
            <w:tcW w:w="1602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/>
        </w:tc>
        <w:tc>
          <w:tcPr>
            <w:tcW w:w="444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ind w:left="-654" w:right="26" w:hanging="602"/>
            </w:pPr>
            <w:r>
              <w:rPr>
                <w:rFonts w:ascii="Arial" w:eastAsia="Arial" w:hAnsi="Arial" w:cs="Arial"/>
                <w:sz w:val="16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789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ind w:firstLine="163"/>
            </w:pPr>
            <w:r>
              <w:rPr>
                <w:rFonts w:ascii="Arial" w:eastAsia="Arial" w:hAnsi="Arial" w:cs="Arial"/>
                <w:sz w:val="16"/>
              </w:rPr>
              <w:t>Izvorni plan za proračunsku godinu</w:t>
            </w:r>
          </w:p>
        </w:tc>
        <w:tc>
          <w:tcPr>
            <w:tcW w:w="3117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Izvršenje za proračunsku Indeks izvršenja </w:t>
            </w:r>
          </w:p>
          <w:p w:rsidR="0086501E" w:rsidRDefault="0086501E" w:rsidP="00141A83">
            <w:pPr>
              <w:tabs>
                <w:tab w:val="center" w:pos="907"/>
                <w:tab w:val="right" w:pos="3116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godinu</w:t>
            </w:r>
            <w:r>
              <w:rPr>
                <w:rFonts w:ascii="Arial" w:eastAsia="Arial" w:hAnsi="Arial" w:cs="Arial"/>
                <w:sz w:val="16"/>
              </w:rPr>
              <w:tab/>
              <w:t xml:space="preserve">za proračunsku </w:t>
            </w:r>
          </w:p>
          <w:p w:rsidR="0086501E" w:rsidRDefault="0086501E" w:rsidP="00141A83">
            <w:pPr>
              <w:spacing w:line="241" w:lineRule="auto"/>
              <w:ind w:left="181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godinu u odnosu na izvorni plan </w:t>
            </w:r>
          </w:p>
          <w:p w:rsidR="0086501E" w:rsidRDefault="0086501E" w:rsidP="00141A83">
            <w:pPr>
              <w:ind w:left="2278" w:hanging="328"/>
            </w:pPr>
            <w:r>
              <w:rPr>
                <w:rFonts w:ascii="Arial" w:eastAsia="Arial" w:hAnsi="Arial" w:cs="Arial"/>
                <w:sz w:val="16"/>
              </w:rPr>
              <w:t>za proračunsku godinu</w:t>
            </w:r>
          </w:p>
        </w:tc>
      </w:tr>
      <w:tr w:rsidR="0086501E" w:rsidTr="00141A83">
        <w:trPr>
          <w:trHeight w:val="499"/>
        </w:trPr>
        <w:tc>
          <w:tcPr>
            <w:tcW w:w="1602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/>
        </w:tc>
        <w:tc>
          <w:tcPr>
            <w:tcW w:w="4445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:rsidR="0086501E" w:rsidRDefault="0086501E" w:rsidP="00141A83">
            <w:pPr>
              <w:ind w:left="1170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</w:p>
        </w:tc>
        <w:tc>
          <w:tcPr>
            <w:tcW w:w="1789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:rsidR="0086501E" w:rsidRDefault="0086501E" w:rsidP="00141A83">
            <w:pPr>
              <w:ind w:left="572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2014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:rsidR="0086501E" w:rsidRDefault="0086501E" w:rsidP="00141A83">
            <w:pPr>
              <w:ind w:left="807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:rsidR="0086501E" w:rsidRDefault="0086501E" w:rsidP="00141A83">
            <w:pPr>
              <w:ind w:left="410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</w:tr>
      <w:tr w:rsidR="0086501E" w:rsidTr="00141A83">
        <w:trPr>
          <w:trHeight w:val="258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3211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Službena putovanja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10.700,00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9.771,75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sz w:val="20"/>
              </w:rPr>
              <w:t>91,32%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3213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Stručno usavršavanje zaposlenika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1.700,00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1.800,00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>105,88%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3214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Ostale naknade troškova zaposlenima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2.500,00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0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Rashodi za materijal i energiju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46"/>
            </w:pPr>
            <w:r>
              <w:rPr>
                <w:rFonts w:ascii="Arial" w:eastAsia="Arial" w:hAnsi="Arial" w:cs="Arial"/>
                <w:sz w:val="20"/>
              </w:rPr>
              <w:t xml:space="preserve"> 204.600,00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124.018,71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sz w:val="20"/>
              </w:rPr>
              <w:t>60,62%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3221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Uredski materijal i ostali materijalni rashodi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46.000,00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29.006,50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sz w:val="20"/>
              </w:rPr>
              <w:t>63,06%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3223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Energija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46"/>
            </w:pPr>
            <w:r>
              <w:rPr>
                <w:rFonts w:ascii="Arial" w:eastAsia="Arial" w:hAnsi="Arial" w:cs="Arial"/>
                <w:sz w:val="20"/>
              </w:rPr>
              <w:t xml:space="preserve"> 140.700,00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87.853,25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sz w:val="20"/>
              </w:rPr>
              <w:t>62,44%</w:t>
            </w:r>
          </w:p>
        </w:tc>
      </w:tr>
      <w:tr w:rsidR="0086501E" w:rsidTr="00141A83">
        <w:trPr>
          <w:trHeight w:val="456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3224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Materijal i dijelovi za tekuće i investicijsko održavanje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12.000,00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3.995,99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sz w:val="20"/>
              </w:rPr>
              <w:t>33,30%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3225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Sitni inventar i auto gume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4.400,00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1.651,45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sz w:val="20"/>
              </w:rPr>
              <w:t>37,53%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3227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Službena, radna i zaštitna odjeća i obuća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1.500,00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1.511,52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>100,77%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Rashodi za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46"/>
            </w:pPr>
            <w:r>
              <w:rPr>
                <w:rFonts w:ascii="Arial" w:eastAsia="Arial" w:hAnsi="Arial" w:cs="Arial"/>
                <w:sz w:val="20"/>
              </w:rPr>
              <w:t xml:space="preserve"> 161.500,00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63.988,81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sz w:val="20"/>
              </w:rPr>
              <w:t>39,62%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3231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Usluge telefona, pošte i prijevoza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21.500,00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10.056,25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sz w:val="20"/>
              </w:rPr>
              <w:t>46,77%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3232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Usluge tekućeg i investicijskog održavanja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54.700,00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14.122,73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sz w:val="20"/>
              </w:rPr>
              <w:t>25,82%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3233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Usluge promidžbe i informiranja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1.000,00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0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3234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Komunalne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51.800,00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29.541,15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sz w:val="20"/>
              </w:rPr>
              <w:t>57,03%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3236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Zdravstvene i veterinarske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14.400,00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3.124,93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sz w:val="20"/>
              </w:rPr>
              <w:t>21,70%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3237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Intelektualne i osobne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2.500,00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0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468,75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sz w:val="20"/>
              </w:rPr>
              <w:t>18,75%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3238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Računalne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72"/>
            </w:pPr>
            <w:r>
              <w:rPr>
                <w:rFonts w:ascii="Arial" w:eastAsia="Arial" w:hAnsi="Arial" w:cs="Arial"/>
                <w:sz w:val="20"/>
              </w:rPr>
              <w:t xml:space="preserve"> 11.200,00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5.250,00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sz w:val="20"/>
              </w:rPr>
              <w:t>46,88%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3239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Ostale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4.400,00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1.425,00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sz w:val="20"/>
              </w:rPr>
              <w:t>32,39%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329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Ostali nespomenuti rashodi poslovanja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72"/>
            </w:pPr>
            <w:r>
              <w:rPr>
                <w:rFonts w:ascii="Arial" w:eastAsia="Arial" w:hAnsi="Arial" w:cs="Arial"/>
                <w:sz w:val="20"/>
              </w:rPr>
              <w:t xml:space="preserve"> 11.100,00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3.738,51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sz w:val="20"/>
              </w:rPr>
              <w:t>33,68%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3292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Premije osiguranja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6.000,00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1.905,44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sz w:val="20"/>
              </w:rPr>
              <w:t>31,76%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3293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Reprezentacija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934"/>
            </w:pPr>
            <w:r>
              <w:rPr>
                <w:rFonts w:ascii="Arial" w:eastAsia="Arial" w:hAnsi="Arial" w:cs="Arial"/>
                <w:sz w:val="20"/>
              </w:rPr>
              <w:t xml:space="preserve"> 900,00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0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615,00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sz w:val="20"/>
              </w:rPr>
              <w:t>68,33%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3294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Članarine i norme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934"/>
            </w:pPr>
            <w:r>
              <w:rPr>
                <w:rFonts w:ascii="Arial" w:eastAsia="Arial" w:hAnsi="Arial" w:cs="Arial"/>
                <w:sz w:val="20"/>
              </w:rPr>
              <w:t xml:space="preserve"> 700,00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0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500,00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sz w:val="20"/>
              </w:rPr>
              <w:t>71,43%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3295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Pristojbe i naknade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934"/>
            </w:pPr>
            <w:r>
              <w:rPr>
                <w:rFonts w:ascii="Arial" w:eastAsia="Arial" w:hAnsi="Arial" w:cs="Arial"/>
                <w:sz w:val="20"/>
              </w:rPr>
              <w:t xml:space="preserve"> 400,00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0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3299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Ostali nespomenuti rashodi poslovanja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3.100,00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0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718,07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sz w:val="20"/>
              </w:rPr>
              <w:t>23,16%</w:t>
            </w:r>
          </w:p>
        </w:tc>
      </w:tr>
      <w:tr w:rsidR="0086501E" w:rsidTr="00141A83">
        <w:trPr>
          <w:trHeight w:val="238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34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Financijski rashodi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9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right="10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343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Ostali financijski rashodi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934"/>
            </w:pPr>
            <w:r>
              <w:rPr>
                <w:rFonts w:ascii="Arial" w:eastAsia="Arial" w:hAnsi="Arial" w:cs="Arial"/>
                <w:sz w:val="20"/>
              </w:rPr>
              <w:t xml:space="preserve"> 100,00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0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3433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Zatezne kamate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934"/>
            </w:pPr>
            <w:r>
              <w:rPr>
                <w:rFonts w:ascii="Arial" w:eastAsia="Arial" w:hAnsi="Arial" w:cs="Arial"/>
                <w:sz w:val="20"/>
              </w:rPr>
              <w:t xml:space="preserve"> 100,00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0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566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Kapitalni 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09 K100125 DODATNA ULAGANJA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>U OŠ-PRORAČUNSKI KORISNICI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470"/>
            </w:pPr>
            <w:r>
              <w:rPr>
                <w:rFonts w:ascii="Arial" w:eastAsia="Arial" w:hAnsi="Arial" w:cs="Arial"/>
                <w:b/>
              </w:rPr>
              <w:t xml:space="preserve"> 62.313,00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right="97"/>
              <w:jc w:val="right"/>
            </w:pPr>
            <w:r>
              <w:rPr>
                <w:rFonts w:ascii="Arial" w:eastAsia="Arial" w:hAnsi="Arial" w:cs="Arial"/>
                <w:b/>
              </w:rPr>
              <w:t xml:space="preserve"> 62.061,88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r>
              <w:rPr>
                <w:rFonts w:ascii="Arial" w:eastAsia="Arial" w:hAnsi="Arial" w:cs="Arial"/>
                <w:b/>
              </w:rPr>
              <w:t>99,60%</w:t>
            </w:r>
          </w:p>
        </w:tc>
      </w:tr>
      <w:tr w:rsidR="0086501E" w:rsidTr="00141A83">
        <w:trPr>
          <w:trHeight w:val="25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Funk. klas.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0912  Osnovno obrazovanje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62.313,00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8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62.061,88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b/>
                <w:sz w:val="20"/>
              </w:rPr>
              <w:t>99,60%</w:t>
            </w:r>
          </w:p>
        </w:tc>
      </w:tr>
      <w:tr w:rsidR="0086501E" w:rsidTr="00141A83">
        <w:trPr>
          <w:trHeight w:val="261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5. POMOĆI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9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62.313,00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8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62.061,88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8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99,60%</w:t>
            </w:r>
          </w:p>
        </w:tc>
      </w:tr>
      <w:tr w:rsidR="0086501E" w:rsidTr="00141A83">
        <w:trPr>
          <w:trHeight w:val="486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5.4. POMOĆI IZRAVNANJA ZA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DECENTRALIZIRANE FUNKCIJE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2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62.313,00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8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62.061,88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8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99,60%</w:t>
            </w:r>
          </w:p>
        </w:tc>
      </w:tr>
      <w:tr w:rsidR="0086501E" w:rsidTr="00141A83">
        <w:trPr>
          <w:trHeight w:val="238"/>
        </w:trPr>
        <w:tc>
          <w:tcPr>
            <w:tcW w:w="1602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Rashodi za nabavu nefinancijske imovine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62.313,00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right="8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62.061,88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b/>
                <w:sz w:val="20"/>
              </w:rPr>
              <w:t>99,60%</w:t>
            </w:r>
          </w:p>
        </w:tc>
      </w:tr>
      <w:tr w:rsidR="0086501E" w:rsidTr="00141A83">
        <w:trPr>
          <w:trHeight w:val="476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45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4" w:right="5"/>
            </w:pPr>
            <w:r>
              <w:rPr>
                <w:rFonts w:ascii="Arial" w:eastAsia="Arial" w:hAnsi="Arial" w:cs="Arial"/>
                <w:b/>
                <w:sz w:val="20"/>
              </w:rPr>
              <w:t>Rashodi za dodatna ulaganja na nefinancijskoj imovini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62.313,00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62.061,88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b/>
                <w:sz w:val="20"/>
              </w:rPr>
              <w:t>99,60%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452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Dodatna ulaganja na postrojenjima i opremi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62.313,00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62.061,88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sz w:val="20"/>
              </w:rPr>
              <w:t>99,60%</w:t>
            </w:r>
          </w:p>
        </w:tc>
      </w:tr>
    </w:tbl>
    <w:p w:rsidR="0086501E" w:rsidRDefault="0086501E" w:rsidP="0086501E">
      <w:pPr>
        <w:spacing w:after="10246"/>
        <w:ind w:left="-567" w:right="18"/>
        <w:jc w:val="right"/>
      </w:pPr>
      <w:r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CB2C31" wp14:editId="516B155D">
                <wp:simplePos x="0" y="0"/>
                <wp:positionH relativeFrom="page">
                  <wp:posOffset>360045</wp:posOffset>
                </wp:positionH>
                <wp:positionV relativeFrom="page">
                  <wp:posOffset>10052685</wp:posOffset>
                </wp:positionV>
                <wp:extent cx="6946901" cy="12700"/>
                <wp:effectExtent l="0" t="0" r="0" b="0"/>
                <wp:wrapTopAndBottom/>
                <wp:docPr id="11" name="Group 4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1" cy="12700"/>
                          <a:chOff x="0" y="0"/>
                          <a:chExt cx="6946901" cy="12700"/>
                        </a:xfrm>
                      </wpg:grpSpPr>
                      <wps:wsp>
                        <wps:cNvPr id="12" name="Shape 301"/>
                        <wps:cNvSpPr/>
                        <wps:spPr>
                          <a:xfrm>
                            <a:off x="0" y="0"/>
                            <a:ext cx="6946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01">
                                <a:moveTo>
                                  <a:pt x="0" y="0"/>
                                </a:moveTo>
                                <a:lnTo>
                                  <a:pt x="6946901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325BF8" id="Group 41433" o:spid="_x0000_s1026" style="position:absolute;margin-left:28.35pt;margin-top:791.55pt;width:547pt;height:1pt;z-index:251660288;mso-position-horizontal-relative:page;mso-position-vertical-relative:page" coordsize="694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">
                <v:shape id="Shape 301" o:spid="_x0000_s1027" style="position:absolute;width:69469;height:0;visibility:visible;mso-wrap-style:square;v-text-anchor:top" coordsize="6946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" path="m,l6946901,e" filled="f" strokecolor="#000040" strokeweight="1pt">
                  <v:stroke miterlimit="83231f" joinstyle="miter" endcap="square"/>
                  <v:path arrowok="t" textboxrect="0,0,6946901,0"/>
                </v:shape>
                <w10:wrap type="topAndBottom" anchorx="page" anchory="page"/>
              </v:group>
            </w:pict>
          </mc:Fallback>
        </mc:AlternateContent>
      </w:r>
    </w:p>
    <w:p w:rsidR="0086501E" w:rsidRDefault="0086501E" w:rsidP="0086501E">
      <w:pPr>
        <w:pStyle w:val="Naslov1"/>
        <w:tabs>
          <w:tab w:val="center" w:pos="3529"/>
          <w:tab w:val="center" w:pos="7171"/>
          <w:tab w:val="center" w:pos="9271"/>
          <w:tab w:val="center" w:pos="10318"/>
        </w:tabs>
        <w:ind w:left="-15" w:firstLine="0"/>
      </w:pPr>
      <w:r>
        <w:lastRenderedPageBreak/>
        <w:t>4521</w:t>
      </w:r>
      <w:r>
        <w:tab/>
        <w:t>Dodatna ulaganja na postrojenjima i opremi</w:t>
      </w:r>
      <w:r>
        <w:tab/>
        <w:t xml:space="preserve"> 62.313,00</w:t>
      </w:r>
      <w:r>
        <w:tab/>
        <w:t xml:space="preserve"> 62.061,88</w:t>
      </w:r>
      <w:r>
        <w:tab/>
        <w:t>99,60%</w:t>
      </w:r>
    </w:p>
    <w:tbl>
      <w:tblPr>
        <w:tblStyle w:val="TableGrid"/>
        <w:tblW w:w="10942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96"/>
        <w:gridCol w:w="4445"/>
        <w:gridCol w:w="380"/>
        <w:gridCol w:w="1409"/>
        <w:gridCol w:w="703"/>
        <w:gridCol w:w="1391"/>
        <w:gridCol w:w="1018"/>
      </w:tblGrid>
      <w:tr w:rsidR="0086501E" w:rsidTr="00141A83">
        <w:trPr>
          <w:trHeight w:val="1132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86501E" w:rsidRDefault="0086501E" w:rsidP="00141A83">
            <w:r>
              <w:rPr>
                <w:rFonts w:ascii="Arial" w:eastAsia="Arial" w:hAnsi="Arial" w:cs="Arial"/>
                <w:b/>
              </w:rPr>
              <w:t>Program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1073 DODATNI PROGRAMI IZNAD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ZAKONSKOG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STANDARDA-PRORAČUNSKI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>KORISNICI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86501E" w:rsidRDefault="0086501E" w:rsidP="00141A83">
            <w:pPr>
              <w:ind w:left="148"/>
            </w:pPr>
            <w:r>
              <w:rPr>
                <w:rFonts w:ascii="Arial" w:eastAsia="Arial" w:hAnsi="Arial" w:cs="Arial"/>
                <w:b/>
              </w:rPr>
              <w:t xml:space="preserve"> 9.215.053,03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86501E" w:rsidRDefault="0086501E" w:rsidP="00141A83">
            <w:pPr>
              <w:ind w:left="28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3.771.696,06 40,93%</w:t>
            </w:r>
          </w:p>
        </w:tc>
      </w:tr>
      <w:tr w:rsidR="0086501E" w:rsidTr="00141A83">
        <w:trPr>
          <w:trHeight w:val="849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r>
              <w:rPr>
                <w:rFonts w:ascii="Arial" w:eastAsia="Arial" w:hAnsi="Arial" w:cs="Arial"/>
                <w:b/>
              </w:rPr>
              <w:t>Aktivnost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09 A100183 IZNAD ZAKONSKOG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STANDARDA PRORAČUNSKIH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>KORISNIKA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138"/>
            </w:pPr>
            <w:r>
              <w:rPr>
                <w:rFonts w:ascii="Arial" w:eastAsia="Arial" w:hAnsi="Arial" w:cs="Arial"/>
                <w:b/>
              </w:rPr>
              <w:t xml:space="preserve"> 9.063.653,03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28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3.755.537,93 41,44%</w:t>
            </w:r>
          </w:p>
        </w:tc>
      </w:tr>
      <w:tr w:rsidR="0086501E" w:rsidTr="00141A83">
        <w:trPr>
          <w:trHeight w:val="2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Funk. klas.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0912  Osnovno obrazovanje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9.063.653,03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3.755.537,93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41,44%</w:t>
            </w:r>
          </w:p>
        </w:tc>
      </w:tr>
      <w:tr w:rsidR="0086501E" w:rsidTr="00141A83">
        <w:trPr>
          <w:trHeight w:val="261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1. OPĆI PRIHODI I PRIMICI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3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79.680,00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2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10.496,59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13,17%</w:t>
            </w:r>
          </w:p>
        </w:tc>
      </w:tr>
      <w:tr w:rsidR="0086501E" w:rsidTr="00141A83">
        <w:trPr>
          <w:trHeight w:val="48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1.1. PRIHODI OD POREZA ZA REDOVNU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DJELATNOST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3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79.680,00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2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10.496,59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13,17%</w:t>
            </w:r>
          </w:p>
        </w:tc>
      </w:tr>
      <w:tr w:rsidR="0086501E" w:rsidTr="00141A83">
        <w:trPr>
          <w:trHeight w:val="238"/>
        </w:trPr>
        <w:tc>
          <w:tcPr>
            <w:tcW w:w="159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Rashodi poslovanja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27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79.680,00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2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10.496,59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13,17%</w:t>
            </w:r>
          </w:p>
        </w:tc>
      </w:tr>
      <w:tr w:rsidR="0086501E" w:rsidTr="00141A83">
        <w:trPr>
          <w:trHeight w:val="238"/>
        </w:trPr>
        <w:tc>
          <w:tcPr>
            <w:tcW w:w="159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32</w:t>
            </w:r>
          </w:p>
        </w:tc>
        <w:tc>
          <w:tcPr>
            <w:tcW w:w="482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Materijalni rashodi</w:t>
            </w:r>
          </w:p>
        </w:tc>
        <w:tc>
          <w:tcPr>
            <w:tcW w:w="211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27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79.680,00</w:t>
            </w:r>
          </w:p>
        </w:tc>
        <w:tc>
          <w:tcPr>
            <w:tcW w:w="139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19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10.496,59</w:t>
            </w:r>
          </w:p>
        </w:tc>
        <w:tc>
          <w:tcPr>
            <w:tcW w:w="101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13,17%</w:t>
            </w:r>
          </w:p>
        </w:tc>
      </w:tr>
      <w:tr w:rsidR="0086501E" w:rsidTr="00141A83">
        <w:trPr>
          <w:trHeight w:val="230"/>
        </w:trPr>
        <w:tc>
          <w:tcPr>
            <w:tcW w:w="159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482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Rashodi za materijal i energiju</w:t>
            </w:r>
          </w:p>
        </w:tc>
        <w:tc>
          <w:tcPr>
            <w:tcW w:w="211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277"/>
            </w:pPr>
            <w:r>
              <w:rPr>
                <w:rFonts w:ascii="Arial" w:eastAsia="Arial" w:hAnsi="Arial" w:cs="Arial"/>
                <w:sz w:val="20"/>
              </w:rPr>
              <w:t xml:space="preserve"> 65.350,00</w:t>
            </w:r>
          </w:p>
        </w:tc>
        <w:tc>
          <w:tcPr>
            <w:tcW w:w="139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376"/>
            </w:pPr>
            <w:r>
              <w:rPr>
                <w:rFonts w:ascii="Arial" w:eastAsia="Arial" w:hAnsi="Arial" w:cs="Arial"/>
                <w:sz w:val="20"/>
              </w:rPr>
              <w:t xml:space="preserve"> 4.316,59</w:t>
            </w:r>
          </w:p>
        </w:tc>
        <w:tc>
          <w:tcPr>
            <w:tcW w:w="101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6,61%</w:t>
            </w:r>
          </w:p>
        </w:tc>
      </w:tr>
    </w:tbl>
    <w:p w:rsidR="0086501E" w:rsidRDefault="0086501E" w:rsidP="0086501E">
      <w:pPr>
        <w:pStyle w:val="Naslov1"/>
        <w:tabs>
          <w:tab w:val="center" w:pos="2400"/>
          <w:tab w:val="center" w:pos="7226"/>
          <w:tab w:val="center" w:pos="9326"/>
          <w:tab w:val="center" w:pos="10318"/>
        </w:tabs>
        <w:ind w:left="-15" w:firstLine="0"/>
      </w:pPr>
      <w:r>
        <w:t>3222</w:t>
      </w:r>
      <w:r>
        <w:tab/>
        <w:t>Materijal i sirovine</w:t>
      </w:r>
      <w:r>
        <w:tab/>
        <w:t xml:space="preserve"> 4.350,00</w:t>
      </w:r>
      <w:r>
        <w:tab/>
        <w:t xml:space="preserve"> 4.316,59</w:t>
      </w:r>
      <w:r>
        <w:tab/>
        <w:t>99,23%</w:t>
      </w:r>
    </w:p>
    <w:tbl>
      <w:tblPr>
        <w:tblStyle w:val="TableGrid"/>
        <w:tblW w:w="10954" w:type="dxa"/>
        <w:tblInd w:w="-6" w:type="dxa"/>
        <w:tblCellMar>
          <w:top w:w="21" w:type="dxa"/>
          <w:right w:w="2" w:type="dxa"/>
        </w:tblCellMar>
        <w:tblLook w:val="04A0" w:firstRow="1" w:lastRow="0" w:firstColumn="1" w:lastColumn="0" w:noHBand="0" w:noVBand="1"/>
      </w:tblPr>
      <w:tblGrid>
        <w:gridCol w:w="1607"/>
        <w:gridCol w:w="4441"/>
        <w:gridCol w:w="1789"/>
        <w:gridCol w:w="2094"/>
        <w:gridCol w:w="1023"/>
      </w:tblGrid>
      <w:tr w:rsidR="0086501E" w:rsidTr="00141A83">
        <w:trPr>
          <w:trHeight w:val="1622"/>
        </w:trPr>
        <w:tc>
          <w:tcPr>
            <w:tcW w:w="1606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/>
        </w:tc>
        <w:tc>
          <w:tcPr>
            <w:tcW w:w="4441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ind w:left="-658" w:right="26" w:hanging="602"/>
            </w:pPr>
            <w:r>
              <w:rPr>
                <w:rFonts w:ascii="Arial" w:eastAsia="Arial" w:hAnsi="Arial" w:cs="Arial"/>
                <w:sz w:val="16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789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ind w:firstLine="163"/>
            </w:pPr>
            <w:r>
              <w:rPr>
                <w:rFonts w:ascii="Arial" w:eastAsia="Arial" w:hAnsi="Arial" w:cs="Arial"/>
                <w:sz w:val="16"/>
              </w:rPr>
              <w:t>Izvorni plan za proračunsku godinu</w:t>
            </w:r>
          </w:p>
        </w:tc>
        <w:tc>
          <w:tcPr>
            <w:tcW w:w="3117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Izvršenje za proračunsku Indeks izvršenja </w:t>
            </w:r>
          </w:p>
          <w:p w:rsidR="0086501E" w:rsidRDefault="0086501E" w:rsidP="00141A83">
            <w:pPr>
              <w:tabs>
                <w:tab w:val="center" w:pos="907"/>
                <w:tab w:val="right" w:pos="3116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godinu</w:t>
            </w:r>
            <w:r>
              <w:rPr>
                <w:rFonts w:ascii="Arial" w:eastAsia="Arial" w:hAnsi="Arial" w:cs="Arial"/>
                <w:sz w:val="16"/>
              </w:rPr>
              <w:tab/>
              <w:t xml:space="preserve">za proračunsku </w:t>
            </w:r>
          </w:p>
          <w:p w:rsidR="0086501E" w:rsidRDefault="0086501E" w:rsidP="00141A83">
            <w:pPr>
              <w:spacing w:line="241" w:lineRule="auto"/>
              <w:ind w:left="181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godinu u odnosu na izvorni plan </w:t>
            </w:r>
          </w:p>
          <w:p w:rsidR="0086501E" w:rsidRDefault="0086501E" w:rsidP="00141A83">
            <w:pPr>
              <w:ind w:left="2278" w:hanging="328"/>
            </w:pPr>
            <w:r>
              <w:rPr>
                <w:rFonts w:ascii="Arial" w:eastAsia="Arial" w:hAnsi="Arial" w:cs="Arial"/>
                <w:sz w:val="16"/>
              </w:rPr>
              <w:t>za proračunsku godinu</w:t>
            </w:r>
          </w:p>
        </w:tc>
      </w:tr>
      <w:tr w:rsidR="0086501E" w:rsidTr="00141A83">
        <w:trPr>
          <w:trHeight w:val="499"/>
        </w:trPr>
        <w:tc>
          <w:tcPr>
            <w:tcW w:w="1606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/>
        </w:tc>
        <w:tc>
          <w:tcPr>
            <w:tcW w:w="4441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:rsidR="0086501E" w:rsidRDefault="0086501E" w:rsidP="00141A83">
            <w:pPr>
              <w:ind w:left="1166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</w:p>
        </w:tc>
        <w:tc>
          <w:tcPr>
            <w:tcW w:w="1789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:rsidR="0086501E" w:rsidRDefault="0086501E" w:rsidP="00141A83">
            <w:pPr>
              <w:ind w:left="572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:rsidR="0086501E" w:rsidRDefault="0086501E" w:rsidP="00141A83">
            <w:pPr>
              <w:tabs>
                <w:tab w:val="center" w:pos="863"/>
                <w:tab w:val="center" w:pos="248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0040"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color w:val="000040"/>
                <w:sz w:val="20"/>
              </w:rPr>
              <w:tab/>
              <w:t>4</w:t>
            </w:r>
          </w:p>
        </w:tc>
      </w:tr>
      <w:tr w:rsidR="0086501E" w:rsidTr="00141A83">
        <w:trPr>
          <w:trHeight w:val="258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3223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Energija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61.000,00</w:t>
            </w:r>
          </w:p>
        </w:tc>
        <w:tc>
          <w:tcPr>
            <w:tcW w:w="311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tabs>
                <w:tab w:val="center" w:pos="1689"/>
                <w:tab w:val="center" w:pos="25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0,00</w:t>
            </w:r>
            <w:r>
              <w:rPr>
                <w:rFonts w:ascii="Arial" w:eastAsia="Arial" w:hAnsi="Arial" w:cs="Arial"/>
                <w:sz w:val="20"/>
              </w:rPr>
              <w:tab/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Rashodi za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14.330,00</w:t>
            </w:r>
          </w:p>
        </w:tc>
        <w:tc>
          <w:tcPr>
            <w:tcW w:w="311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tabs>
                <w:tab w:val="center" w:pos="1496"/>
                <w:tab w:val="center" w:pos="2488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6.180,00</w:t>
            </w:r>
            <w:r>
              <w:rPr>
                <w:rFonts w:ascii="Arial" w:eastAsia="Arial" w:hAnsi="Arial" w:cs="Arial"/>
                <w:sz w:val="20"/>
              </w:rPr>
              <w:tab/>
              <w:t>43,13%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Usluge telefona, pošte i prijevoza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3.750,00</w:t>
            </w:r>
          </w:p>
        </w:tc>
        <w:tc>
          <w:tcPr>
            <w:tcW w:w="311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079"/>
            </w:pPr>
            <w:r>
              <w:rPr>
                <w:rFonts w:ascii="Arial" w:eastAsia="Arial" w:hAnsi="Arial" w:cs="Arial"/>
                <w:sz w:val="20"/>
              </w:rPr>
              <w:t xml:space="preserve"> 3.750,00 100,00%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3234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Komunalne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8.150,00</w:t>
            </w:r>
          </w:p>
        </w:tc>
        <w:tc>
          <w:tcPr>
            <w:tcW w:w="311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tabs>
                <w:tab w:val="center" w:pos="1689"/>
                <w:tab w:val="center" w:pos="25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0,00</w:t>
            </w:r>
            <w:r>
              <w:rPr>
                <w:rFonts w:ascii="Arial" w:eastAsia="Arial" w:hAnsi="Arial" w:cs="Arial"/>
                <w:sz w:val="20"/>
              </w:rPr>
              <w:tab/>
              <w:t>0,00%</w:t>
            </w:r>
          </w:p>
        </w:tc>
      </w:tr>
      <w:tr w:rsidR="0086501E" w:rsidTr="00141A83">
        <w:trPr>
          <w:trHeight w:val="244"/>
        </w:trPr>
        <w:tc>
          <w:tcPr>
            <w:tcW w:w="1606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3237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Intelektualne i osobne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2.430,00</w:t>
            </w:r>
          </w:p>
        </w:tc>
        <w:tc>
          <w:tcPr>
            <w:tcW w:w="3117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079"/>
            </w:pPr>
            <w:r>
              <w:rPr>
                <w:rFonts w:ascii="Arial" w:eastAsia="Arial" w:hAnsi="Arial" w:cs="Arial"/>
                <w:sz w:val="20"/>
              </w:rPr>
              <w:t xml:space="preserve"> 2.430,00 100,00%</w:t>
            </w:r>
          </w:p>
        </w:tc>
      </w:tr>
      <w:tr w:rsidR="0086501E" w:rsidTr="00141A83">
        <w:trPr>
          <w:trHeight w:val="259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3. VLASTITI PRIHODI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9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65.371,22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6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1.918,66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2,94%</w:t>
            </w:r>
          </w:p>
        </w:tc>
      </w:tr>
      <w:tr w:rsidR="0086501E" w:rsidTr="00141A83">
        <w:trPr>
          <w:trHeight w:val="48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3.1. VLASTITI PRIHODI - PRORAČUNSKI </w:t>
            </w:r>
          </w:p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KORISNICI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2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65.371,22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6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1.918,66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2,94%</w:t>
            </w:r>
          </w:p>
        </w:tc>
      </w:tr>
      <w:tr w:rsidR="0086501E" w:rsidTr="00141A83">
        <w:trPr>
          <w:trHeight w:val="238"/>
        </w:trPr>
        <w:tc>
          <w:tcPr>
            <w:tcW w:w="160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Rashodi poslovanja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65.371,22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right="16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1.918,66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>2,94%</w:t>
            </w:r>
          </w:p>
        </w:tc>
      </w:tr>
      <w:tr w:rsidR="0086501E" w:rsidTr="00141A83">
        <w:trPr>
          <w:trHeight w:val="238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Materijalni rashodi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65.371,22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1.918,66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>2,94%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Naknade troškova zaposlenima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6.000,00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291,25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4,85%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3211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Službena putovanja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3.000,00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291,25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9,71%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lastRenderedPageBreak/>
              <w:t>3213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Stručno usavršavanje zaposlenika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2.000,00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3214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Ostale naknade troškova zaposlenima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Rashodi za materijal i energiju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40.100,00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0,20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Uredski materijal i ostali materijalni rashodi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3223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Energija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30.000,00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456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3224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Materijal i dijelovi za tekuće i investicijsko održavanje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2.100,00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0,20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0,01%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3225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Sitni inventar i auto gume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7.000,00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Rashodi za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5.225,00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225,00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4,31%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Usluge tekućeg i investicijskog održavanja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2.000,00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3237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Intelektualne i osobne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3239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Ostale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2.225,00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225,00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>10,11%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329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Ostali nespomenuti rashodi poslovanja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14.046,22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1.402,21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9,98%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3293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Reprezentacija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44"/>
        </w:trPr>
        <w:tc>
          <w:tcPr>
            <w:tcW w:w="1606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3299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Ostali nespomenuti rashodi poslovanja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13.046,22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1.402,21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10,75%</w:t>
            </w:r>
          </w:p>
        </w:tc>
      </w:tr>
      <w:tr w:rsidR="0086501E" w:rsidTr="00141A83">
        <w:trPr>
          <w:trHeight w:val="259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4. PRIHODI ZA POSEBNE NAMJENE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256.701,85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6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144.944,16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56,46%</w:t>
            </w:r>
          </w:p>
        </w:tc>
      </w:tr>
      <w:tr w:rsidR="0086501E" w:rsidTr="00141A83">
        <w:trPr>
          <w:trHeight w:val="48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4.5. OSTALI NESPOMENUTI PRIHODI -  </w:t>
            </w:r>
          </w:p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PRORAČUNSKI KORISNICI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256.701,85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6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144.944,16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56,46%</w:t>
            </w:r>
          </w:p>
        </w:tc>
      </w:tr>
      <w:tr w:rsidR="0086501E" w:rsidTr="00141A83">
        <w:trPr>
          <w:trHeight w:val="238"/>
        </w:trPr>
        <w:tc>
          <w:tcPr>
            <w:tcW w:w="160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Rashodi poslovanja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54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256.701,85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right="16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144.944,16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56,46%</w:t>
            </w:r>
          </w:p>
        </w:tc>
      </w:tr>
      <w:tr w:rsidR="0086501E" w:rsidTr="00141A83">
        <w:trPr>
          <w:trHeight w:val="238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Materijalni rashodi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54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256.701,85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85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144.944,16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56,46%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Naknade troškova zaposlenima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5.000,00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800,00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16,00%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3211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Službena putovanja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4.500,00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800,00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17,78%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3214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Ostale naknade troškova zaposlenima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934"/>
            </w:pPr>
            <w:r>
              <w:rPr>
                <w:rFonts w:ascii="Arial" w:eastAsia="Arial" w:hAnsi="Arial" w:cs="Arial"/>
                <w:sz w:val="20"/>
              </w:rPr>
              <w:t xml:space="preserve"> 500,00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Rashodi za materijal i energiju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46"/>
            </w:pPr>
            <w:r>
              <w:rPr>
                <w:rFonts w:ascii="Arial" w:eastAsia="Arial" w:hAnsi="Arial" w:cs="Arial"/>
                <w:sz w:val="20"/>
              </w:rPr>
              <w:t xml:space="preserve"> 233.106,17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857"/>
            </w:pPr>
            <w:r>
              <w:rPr>
                <w:rFonts w:ascii="Arial" w:eastAsia="Arial" w:hAnsi="Arial" w:cs="Arial"/>
                <w:sz w:val="20"/>
              </w:rPr>
              <w:t xml:space="preserve"> 141.098,94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60,53%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Uredski materijal i ostali materijalni rashodi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2.224,99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774,87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34,83%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Materijal i sirovine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46"/>
            </w:pPr>
            <w:r>
              <w:rPr>
                <w:rFonts w:ascii="Arial" w:eastAsia="Arial" w:hAnsi="Arial" w:cs="Arial"/>
                <w:sz w:val="20"/>
              </w:rPr>
              <w:t xml:space="preserve"> 204.000,00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857"/>
            </w:pPr>
            <w:r>
              <w:rPr>
                <w:rFonts w:ascii="Arial" w:eastAsia="Arial" w:hAnsi="Arial" w:cs="Arial"/>
                <w:sz w:val="20"/>
              </w:rPr>
              <w:t xml:space="preserve"> 132.391,41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64,90%</w:t>
            </w:r>
          </w:p>
        </w:tc>
      </w:tr>
      <w:tr w:rsidR="0086501E" w:rsidTr="00141A83">
        <w:trPr>
          <w:trHeight w:val="456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3224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Materijal i dijelovi za tekuće i investicijsko održavanje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3.000,00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3225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Sitni inventar i auto gume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23.881,18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7.932,66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33,22%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Rashodi za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10.500,00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Usluge telefona, pošte i prijevoza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2.000,00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Usluge tekućeg i investicijskog održavanja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7.000,00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3237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Intelektualne i osobne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1.500,00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329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Ostali nespomenuti rashodi poslovanja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8.095,68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3.045,22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37,62%</w:t>
            </w:r>
          </w:p>
        </w:tc>
      </w:tr>
      <w:tr w:rsidR="0086501E" w:rsidTr="00141A83">
        <w:trPr>
          <w:trHeight w:val="244"/>
        </w:trPr>
        <w:tc>
          <w:tcPr>
            <w:tcW w:w="1606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3299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Ostali nespomenuti rashodi poslovanja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8.095,68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3.045,22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37,62%</w:t>
            </w:r>
          </w:p>
        </w:tc>
      </w:tr>
      <w:tr w:rsidR="0086501E" w:rsidTr="00141A83">
        <w:trPr>
          <w:trHeight w:val="259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5. POMOĆI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8.636.000,00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7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3.593.718,52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41,61%</w:t>
            </w:r>
          </w:p>
        </w:tc>
      </w:tr>
      <w:tr w:rsidR="0086501E" w:rsidTr="00141A83">
        <w:trPr>
          <w:trHeight w:val="48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5.3. POMOĆI OD OSTALIH SUBJEKATA </w:t>
            </w:r>
          </w:p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UNUTAR OPĆE DRŽAVE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4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8.456.000,00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7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3.571.284,45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42,23%</w:t>
            </w:r>
          </w:p>
        </w:tc>
      </w:tr>
      <w:tr w:rsidR="0086501E" w:rsidTr="00141A83">
        <w:trPr>
          <w:trHeight w:val="238"/>
        </w:trPr>
        <w:tc>
          <w:tcPr>
            <w:tcW w:w="160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Rashodi poslovanja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38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8.456.000,00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7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3.571.284,45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42,23%</w:t>
            </w:r>
          </w:p>
        </w:tc>
      </w:tr>
      <w:tr w:rsidR="0086501E" w:rsidTr="00141A83">
        <w:trPr>
          <w:trHeight w:val="238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Rashodi za zaposlene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38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8.187.300,00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9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3.441.557,37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42,04%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311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Plaće (Bruto)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380"/>
            </w:pPr>
            <w:r>
              <w:rPr>
                <w:rFonts w:ascii="Arial" w:eastAsia="Arial" w:hAnsi="Arial" w:cs="Arial"/>
                <w:sz w:val="20"/>
              </w:rPr>
              <w:t xml:space="preserve"> 6.842.300,00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91"/>
            </w:pPr>
            <w:r>
              <w:rPr>
                <w:rFonts w:ascii="Arial" w:eastAsia="Arial" w:hAnsi="Arial" w:cs="Arial"/>
                <w:sz w:val="20"/>
              </w:rPr>
              <w:t xml:space="preserve"> 2.861.969,30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41,83%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3111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Plaće za redovan rad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380"/>
            </w:pPr>
            <w:r>
              <w:rPr>
                <w:rFonts w:ascii="Arial" w:eastAsia="Arial" w:hAnsi="Arial" w:cs="Arial"/>
                <w:sz w:val="20"/>
              </w:rPr>
              <w:t xml:space="preserve"> 6.614.000,00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06"/>
            </w:pPr>
            <w:r>
              <w:rPr>
                <w:rFonts w:ascii="Arial" w:eastAsia="Arial" w:hAnsi="Arial" w:cs="Arial"/>
                <w:sz w:val="20"/>
              </w:rPr>
              <w:t xml:space="preserve"> 2.736.288,11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41,37%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3113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Plaće za prekovremeni rad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46"/>
            </w:pPr>
            <w:r>
              <w:rPr>
                <w:rFonts w:ascii="Arial" w:eastAsia="Arial" w:hAnsi="Arial" w:cs="Arial"/>
                <w:sz w:val="20"/>
              </w:rPr>
              <w:t xml:space="preserve"> 130.000,00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81.089,10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62,38%</w:t>
            </w:r>
          </w:p>
        </w:tc>
      </w:tr>
    </w:tbl>
    <w:p w:rsidR="0086501E" w:rsidRDefault="0086501E" w:rsidP="0086501E">
      <w:pPr>
        <w:pStyle w:val="Naslov1"/>
        <w:tabs>
          <w:tab w:val="center" w:pos="2917"/>
          <w:tab w:val="center" w:pos="7171"/>
          <w:tab w:val="center" w:pos="9271"/>
          <w:tab w:val="center" w:pos="10318"/>
        </w:tabs>
        <w:ind w:left="-15" w:firstLine="0"/>
      </w:pPr>
      <w:r>
        <w:t>3114</w:t>
      </w:r>
      <w:r>
        <w:tab/>
        <w:t>Plaće za posebne uvjete rada</w:t>
      </w:r>
      <w:r>
        <w:tab/>
        <w:t xml:space="preserve"> 98.300,00</w:t>
      </w:r>
      <w:r>
        <w:tab/>
        <w:t xml:space="preserve"> 44.592,09</w:t>
      </w:r>
      <w:r>
        <w:tab/>
        <w:t>45,36%</w:t>
      </w:r>
    </w:p>
    <w:p w:rsidR="0086501E" w:rsidRDefault="0086501E" w:rsidP="0086501E">
      <w:pPr>
        <w:ind w:left="-567" w:right="18"/>
        <w:jc w:val="both"/>
      </w:pPr>
    </w:p>
    <w:tbl>
      <w:tblPr>
        <w:tblStyle w:val="TableGrid"/>
        <w:tblW w:w="10954" w:type="dxa"/>
        <w:tblInd w:w="-6" w:type="dxa"/>
        <w:tblCellMar>
          <w:top w:w="21" w:type="dxa"/>
          <w:right w:w="2" w:type="dxa"/>
        </w:tblCellMar>
        <w:tblLook w:val="04A0" w:firstRow="1" w:lastRow="0" w:firstColumn="1" w:lastColumn="0" w:noHBand="0" w:noVBand="1"/>
      </w:tblPr>
      <w:tblGrid>
        <w:gridCol w:w="1607"/>
        <w:gridCol w:w="4441"/>
        <w:gridCol w:w="1789"/>
        <w:gridCol w:w="2094"/>
        <w:gridCol w:w="1023"/>
      </w:tblGrid>
      <w:tr w:rsidR="0086501E" w:rsidTr="00141A83">
        <w:trPr>
          <w:trHeight w:val="1622"/>
        </w:trPr>
        <w:tc>
          <w:tcPr>
            <w:tcW w:w="1606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/>
        </w:tc>
        <w:tc>
          <w:tcPr>
            <w:tcW w:w="4441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ind w:left="-658" w:right="26" w:hanging="602"/>
            </w:pPr>
            <w:r>
              <w:rPr>
                <w:rFonts w:ascii="Arial" w:eastAsia="Arial" w:hAnsi="Arial" w:cs="Arial"/>
                <w:sz w:val="16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789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ind w:firstLine="163"/>
            </w:pPr>
            <w:r>
              <w:rPr>
                <w:rFonts w:ascii="Arial" w:eastAsia="Arial" w:hAnsi="Arial" w:cs="Arial"/>
                <w:sz w:val="16"/>
              </w:rPr>
              <w:t>Izvorni plan za proračunsku godinu</w:t>
            </w:r>
          </w:p>
        </w:tc>
        <w:tc>
          <w:tcPr>
            <w:tcW w:w="3117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Izvršenje za proračunsku Indeks izvršenja </w:t>
            </w:r>
          </w:p>
          <w:p w:rsidR="0086501E" w:rsidRDefault="0086501E" w:rsidP="00141A83">
            <w:pPr>
              <w:tabs>
                <w:tab w:val="center" w:pos="907"/>
                <w:tab w:val="right" w:pos="3116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godinu</w:t>
            </w:r>
            <w:r>
              <w:rPr>
                <w:rFonts w:ascii="Arial" w:eastAsia="Arial" w:hAnsi="Arial" w:cs="Arial"/>
                <w:sz w:val="16"/>
              </w:rPr>
              <w:tab/>
              <w:t xml:space="preserve">za proračunsku </w:t>
            </w:r>
          </w:p>
          <w:p w:rsidR="0086501E" w:rsidRDefault="0086501E" w:rsidP="00141A83">
            <w:pPr>
              <w:spacing w:line="241" w:lineRule="auto"/>
              <w:ind w:left="181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godinu u odnosu na izvorni plan </w:t>
            </w:r>
          </w:p>
          <w:p w:rsidR="0086501E" w:rsidRDefault="0086501E" w:rsidP="00141A83">
            <w:pPr>
              <w:ind w:left="2278" w:hanging="328"/>
            </w:pPr>
            <w:r>
              <w:rPr>
                <w:rFonts w:ascii="Arial" w:eastAsia="Arial" w:hAnsi="Arial" w:cs="Arial"/>
                <w:sz w:val="16"/>
              </w:rPr>
              <w:t>za proračunsku godinu</w:t>
            </w:r>
          </w:p>
        </w:tc>
      </w:tr>
      <w:tr w:rsidR="0086501E" w:rsidTr="00141A83">
        <w:trPr>
          <w:trHeight w:val="499"/>
        </w:trPr>
        <w:tc>
          <w:tcPr>
            <w:tcW w:w="1606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/>
        </w:tc>
        <w:tc>
          <w:tcPr>
            <w:tcW w:w="4441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:rsidR="0086501E" w:rsidRDefault="0086501E" w:rsidP="00141A83">
            <w:pPr>
              <w:ind w:left="1166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</w:p>
        </w:tc>
        <w:tc>
          <w:tcPr>
            <w:tcW w:w="1789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:rsidR="0086501E" w:rsidRDefault="0086501E" w:rsidP="00141A83">
            <w:pPr>
              <w:ind w:left="572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:rsidR="0086501E" w:rsidRDefault="0086501E" w:rsidP="00141A83">
            <w:pPr>
              <w:ind w:left="807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:rsidR="0086501E" w:rsidRDefault="0086501E" w:rsidP="00141A83">
            <w:pPr>
              <w:ind w:left="330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</w:tr>
      <w:tr w:rsidR="0086501E" w:rsidTr="00141A83">
        <w:trPr>
          <w:trHeight w:val="258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312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Ostali rashodi za zaposlene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46"/>
            </w:pPr>
            <w:r>
              <w:rPr>
                <w:rFonts w:ascii="Arial" w:eastAsia="Arial" w:hAnsi="Arial" w:cs="Arial"/>
                <w:sz w:val="20"/>
              </w:rPr>
              <w:t xml:space="preserve"> 295.000,00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857"/>
            </w:pPr>
            <w:r>
              <w:rPr>
                <w:rFonts w:ascii="Arial" w:eastAsia="Arial" w:hAnsi="Arial" w:cs="Arial"/>
                <w:sz w:val="20"/>
              </w:rPr>
              <w:t xml:space="preserve"> 107.363,09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36,39%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3121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Ostali rashodi za zaposlene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46"/>
            </w:pPr>
            <w:r>
              <w:rPr>
                <w:rFonts w:ascii="Arial" w:eastAsia="Arial" w:hAnsi="Arial" w:cs="Arial"/>
                <w:sz w:val="20"/>
              </w:rPr>
              <w:t xml:space="preserve"> 295.000,00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857"/>
            </w:pPr>
            <w:r>
              <w:rPr>
                <w:rFonts w:ascii="Arial" w:eastAsia="Arial" w:hAnsi="Arial" w:cs="Arial"/>
                <w:sz w:val="20"/>
              </w:rPr>
              <w:t xml:space="preserve"> 107.363,09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36,39%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313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Doprinosi na plaće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380"/>
            </w:pPr>
            <w:r>
              <w:rPr>
                <w:rFonts w:ascii="Arial" w:eastAsia="Arial" w:hAnsi="Arial" w:cs="Arial"/>
                <w:sz w:val="20"/>
              </w:rPr>
              <w:t xml:space="preserve"> 1.050.000,00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857"/>
            </w:pPr>
            <w:r>
              <w:rPr>
                <w:rFonts w:ascii="Arial" w:eastAsia="Arial" w:hAnsi="Arial" w:cs="Arial"/>
                <w:sz w:val="20"/>
              </w:rPr>
              <w:t xml:space="preserve"> 472.224,98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44,97%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3132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Doprinosi za obvezno zdravstveno osiguranje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380"/>
            </w:pPr>
            <w:r>
              <w:rPr>
                <w:rFonts w:ascii="Arial" w:eastAsia="Arial" w:hAnsi="Arial" w:cs="Arial"/>
                <w:sz w:val="20"/>
              </w:rPr>
              <w:t xml:space="preserve"> 1.050.000,00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857"/>
            </w:pPr>
            <w:r>
              <w:rPr>
                <w:rFonts w:ascii="Arial" w:eastAsia="Arial" w:hAnsi="Arial" w:cs="Arial"/>
                <w:sz w:val="20"/>
              </w:rPr>
              <w:t xml:space="preserve"> 472.224,98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44,97%</w:t>
            </w:r>
          </w:p>
        </w:tc>
      </w:tr>
      <w:tr w:rsidR="0086501E" w:rsidTr="00141A83">
        <w:trPr>
          <w:trHeight w:val="238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Materijalni rashodi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54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268.700,00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85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129.727,08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48,28%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Naknade troškova zaposlenima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46"/>
            </w:pPr>
            <w:r>
              <w:rPr>
                <w:rFonts w:ascii="Arial" w:eastAsia="Arial" w:hAnsi="Arial" w:cs="Arial"/>
                <w:sz w:val="20"/>
              </w:rPr>
              <w:t xml:space="preserve"> 240.000,00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872"/>
            </w:pPr>
            <w:r>
              <w:rPr>
                <w:rFonts w:ascii="Arial" w:eastAsia="Arial" w:hAnsi="Arial" w:cs="Arial"/>
                <w:sz w:val="20"/>
              </w:rPr>
              <w:t xml:space="preserve"> 117.002,08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48,75%</w:t>
            </w:r>
          </w:p>
        </w:tc>
      </w:tr>
      <w:tr w:rsidR="0086501E" w:rsidTr="00141A83">
        <w:trPr>
          <w:trHeight w:val="456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3212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59"/>
            </w:pPr>
            <w:r>
              <w:rPr>
                <w:rFonts w:ascii="Arial" w:eastAsia="Arial" w:hAnsi="Arial" w:cs="Arial"/>
                <w:sz w:val="20"/>
              </w:rPr>
              <w:t>Naknade za prijevoz, za rad na terenu i odvojeni život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46"/>
            </w:pPr>
            <w:r>
              <w:rPr>
                <w:rFonts w:ascii="Arial" w:eastAsia="Arial" w:hAnsi="Arial" w:cs="Arial"/>
                <w:sz w:val="20"/>
              </w:rPr>
              <w:t xml:space="preserve"> 240.000,00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872"/>
            </w:pPr>
            <w:r>
              <w:rPr>
                <w:rFonts w:ascii="Arial" w:eastAsia="Arial" w:hAnsi="Arial" w:cs="Arial"/>
                <w:sz w:val="20"/>
              </w:rPr>
              <w:t xml:space="preserve"> 117.002,08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48,75%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Rashodi za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1.700,00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1.650,00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97,06%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3236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Zdravstvene i veterinarske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1.700,00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1.650,00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97,06%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329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Ostali nespomenuti rashodi poslovanja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27.000,00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11.075,00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41,02%</w:t>
            </w:r>
          </w:p>
        </w:tc>
      </w:tr>
      <w:tr w:rsidR="0086501E" w:rsidTr="00141A83">
        <w:trPr>
          <w:trHeight w:val="249"/>
        </w:trPr>
        <w:tc>
          <w:tcPr>
            <w:tcW w:w="1606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3295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Pristojbe i naknade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27.000,00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11.075,00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41,02%</w:t>
            </w:r>
          </w:p>
        </w:tc>
      </w:tr>
      <w:tr w:rsidR="0086501E" w:rsidTr="00141A83">
        <w:trPr>
          <w:trHeight w:val="229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5.5. POMOĆI - PRORAČUNSKI KORISNICI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180.000,00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6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22.434,07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12,46%</w:t>
            </w:r>
          </w:p>
        </w:tc>
      </w:tr>
      <w:tr w:rsidR="0086501E" w:rsidTr="00141A83">
        <w:trPr>
          <w:trHeight w:val="238"/>
        </w:trPr>
        <w:tc>
          <w:tcPr>
            <w:tcW w:w="160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Rashodi poslovanja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54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180.000,00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right="16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22.434,07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12,46%</w:t>
            </w:r>
          </w:p>
        </w:tc>
      </w:tr>
      <w:tr w:rsidR="0086501E" w:rsidTr="00141A83">
        <w:trPr>
          <w:trHeight w:val="238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Rashodi za zaposlene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312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Ostali rashodi za zaposlene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3.000,00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3121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Ostali rashodi za zaposlene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3.000,00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8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Materijalni rashodi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74.800,00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20.225,49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27,04%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Naknade troškova zaposlenima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3.000,00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3211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Službena putovanja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1.500,00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3213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Stručno usavršavanje zaposlenika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3214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Ostale naknade troškova zaposlenima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934"/>
            </w:pPr>
            <w:r>
              <w:rPr>
                <w:rFonts w:ascii="Arial" w:eastAsia="Arial" w:hAnsi="Arial" w:cs="Arial"/>
                <w:sz w:val="20"/>
              </w:rPr>
              <w:t xml:space="preserve"> 500,00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lastRenderedPageBreak/>
              <w:t>322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Rashodi za materijal i energiju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28.200,00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6.233,36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22,10%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Uredski materijal i ostali materijalni rashodi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1.300,00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Materijal i sirovine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3223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Energija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3.000,00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997,58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33,25%</w:t>
            </w:r>
          </w:p>
        </w:tc>
      </w:tr>
      <w:tr w:rsidR="0086501E" w:rsidTr="00141A83">
        <w:trPr>
          <w:trHeight w:val="456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3224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Materijal i dijelovi za tekuće i investicijsko održavanje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12.500,00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3.533,63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28,27%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3225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Sitni inventar i auto gume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9.500,00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1.702,15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17,92%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3227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Službena, radna i zaštitna odjeća i obuća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934"/>
            </w:pPr>
            <w:r>
              <w:rPr>
                <w:rFonts w:ascii="Arial" w:eastAsia="Arial" w:hAnsi="Arial" w:cs="Arial"/>
                <w:sz w:val="20"/>
              </w:rPr>
              <w:t xml:space="preserve"> 900,00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Rashodi za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19.600,00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Usluge telefona, pošte i prijevoza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Usluge tekućeg i investicijskog održavanja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5.600,00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3237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Intelektualne i osobne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3238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Računalne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3239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Ostale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72"/>
            </w:pPr>
            <w:r>
              <w:rPr>
                <w:rFonts w:ascii="Arial" w:eastAsia="Arial" w:hAnsi="Arial" w:cs="Arial"/>
                <w:sz w:val="20"/>
              </w:rPr>
              <w:t xml:space="preserve"> 11.000,00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329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Ostali nespomenuti rashodi poslovanja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24.000,00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13.992,13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58,30%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3293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Reprezentacija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8.000,00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1.645,34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20,57%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3299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Ostali nespomenuti rashodi poslovanja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16.000,00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12.346,79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77,17%</w:t>
            </w:r>
          </w:p>
        </w:tc>
      </w:tr>
      <w:tr w:rsidR="0086501E" w:rsidTr="00141A83">
        <w:trPr>
          <w:trHeight w:val="476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36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right="427"/>
            </w:pPr>
            <w:r>
              <w:rPr>
                <w:rFonts w:ascii="Arial" w:eastAsia="Arial" w:hAnsi="Arial" w:cs="Arial"/>
                <w:b/>
                <w:sz w:val="20"/>
              </w:rPr>
              <w:t>Pomoći dane u inozemstvo i unutar općeg proračuna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2.200,00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1.716,78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78,04%</w:t>
            </w:r>
          </w:p>
        </w:tc>
      </w:tr>
      <w:tr w:rsidR="0086501E" w:rsidTr="00141A83">
        <w:trPr>
          <w:trHeight w:val="456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369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Prijenosi između proračunskih korisnika istog proračuna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2.200,00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1.716,78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78,04%</w:t>
            </w:r>
          </w:p>
        </w:tc>
      </w:tr>
      <w:tr w:rsidR="0086501E" w:rsidTr="00141A83">
        <w:trPr>
          <w:trHeight w:val="456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3691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327"/>
            </w:pPr>
            <w:r>
              <w:rPr>
                <w:rFonts w:ascii="Arial" w:eastAsia="Arial" w:hAnsi="Arial" w:cs="Arial"/>
                <w:sz w:val="20"/>
              </w:rPr>
              <w:t>Tekući prijenosi između proračunskih korisnika istog proračuna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2.200,00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1.716,78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78,04%</w:t>
            </w:r>
          </w:p>
        </w:tc>
      </w:tr>
      <w:tr w:rsidR="0086501E" w:rsidTr="00141A83">
        <w:trPr>
          <w:trHeight w:val="476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37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right="115"/>
            </w:pPr>
            <w:r>
              <w:rPr>
                <w:rFonts w:ascii="Arial" w:eastAsia="Arial" w:hAnsi="Arial" w:cs="Arial"/>
                <w:b/>
                <w:sz w:val="20"/>
              </w:rPr>
              <w:t>Naknade građanima i kućanstvima na temelju osiguranja i druge naknade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54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100.000,00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491,80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>0,49%</w:t>
            </w:r>
          </w:p>
        </w:tc>
      </w:tr>
      <w:tr w:rsidR="0086501E" w:rsidTr="00141A83">
        <w:trPr>
          <w:trHeight w:val="456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372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Ostale naknade građanima i kućanstvima iz proračuna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46"/>
            </w:pPr>
            <w:r>
              <w:rPr>
                <w:rFonts w:ascii="Arial" w:eastAsia="Arial" w:hAnsi="Arial" w:cs="Arial"/>
                <w:sz w:val="20"/>
              </w:rPr>
              <w:t xml:space="preserve"> 100.000,00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491,80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0,49%</w:t>
            </w:r>
          </w:p>
        </w:tc>
      </w:tr>
      <w:tr w:rsidR="0086501E" w:rsidTr="00141A83">
        <w:trPr>
          <w:trHeight w:val="244"/>
        </w:trPr>
        <w:tc>
          <w:tcPr>
            <w:tcW w:w="1606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3722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Naknade građanima i kućanstvima u naravi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46"/>
            </w:pPr>
            <w:r>
              <w:rPr>
                <w:rFonts w:ascii="Arial" w:eastAsia="Arial" w:hAnsi="Arial" w:cs="Arial"/>
                <w:sz w:val="20"/>
              </w:rPr>
              <w:t xml:space="preserve"> 100.000,00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491,80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0,49%</w:t>
            </w:r>
          </w:p>
        </w:tc>
      </w:tr>
      <w:tr w:rsidR="0086501E" w:rsidTr="00141A83">
        <w:trPr>
          <w:trHeight w:val="259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6. DONACIJE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9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22.899,96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6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4.460,00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19,48%</w:t>
            </w:r>
          </w:p>
        </w:tc>
      </w:tr>
      <w:tr w:rsidR="0086501E" w:rsidTr="00141A83">
        <w:trPr>
          <w:trHeight w:val="24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6.3. DONACIJE-PK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2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22.899,96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6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4.460,00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19,48%</w:t>
            </w:r>
          </w:p>
        </w:tc>
      </w:tr>
      <w:tr w:rsidR="0086501E" w:rsidTr="00141A83">
        <w:trPr>
          <w:trHeight w:val="238"/>
        </w:trPr>
        <w:tc>
          <w:tcPr>
            <w:tcW w:w="160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Rashodi poslovanja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22.899,96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right="16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4.460,00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19,48%</w:t>
            </w:r>
          </w:p>
        </w:tc>
      </w:tr>
      <w:tr w:rsidR="0086501E" w:rsidTr="00141A83">
        <w:trPr>
          <w:trHeight w:val="238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Materijalni rashodi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22.899,96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4.460,00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19,48%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Naknade troškova zaposlenima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10.399,96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4.400,00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42,31%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3211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Službena putovanja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8.399,96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4.400,00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52,38%</w:t>
            </w:r>
          </w:p>
        </w:tc>
      </w:tr>
      <w:tr w:rsidR="0086501E" w:rsidTr="00141A83">
        <w:trPr>
          <w:trHeight w:val="342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3214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Ostale naknade troškova zaposlenima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2.000,00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1622"/>
        </w:trPr>
        <w:tc>
          <w:tcPr>
            <w:tcW w:w="1606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/>
        </w:tc>
        <w:tc>
          <w:tcPr>
            <w:tcW w:w="4441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ind w:left="-654" w:right="26" w:hanging="602"/>
            </w:pPr>
            <w:r>
              <w:rPr>
                <w:rFonts w:ascii="Arial" w:eastAsia="Arial" w:hAnsi="Arial" w:cs="Arial"/>
                <w:sz w:val="16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789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ind w:firstLine="163"/>
            </w:pPr>
            <w:r>
              <w:rPr>
                <w:rFonts w:ascii="Arial" w:eastAsia="Arial" w:hAnsi="Arial" w:cs="Arial"/>
                <w:sz w:val="16"/>
              </w:rPr>
              <w:t>Izvorni plan za proračunsku godinu</w:t>
            </w:r>
          </w:p>
        </w:tc>
        <w:tc>
          <w:tcPr>
            <w:tcW w:w="3117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Izvršenje za proračunsku Indeks izvršenja </w:t>
            </w:r>
          </w:p>
          <w:p w:rsidR="0086501E" w:rsidRDefault="0086501E" w:rsidP="00141A83">
            <w:pPr>
              <w:tabs>
                <w:tab w:val="center" w:pos="907"/>
                <w:tab w:val="right" w:pos="3116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godinu</w:t>
            </w:r>
            <w:r>
              <w:rPr>
                <w:rFonts w:ascii="Arial" w:eastAsia="Arial" w:hAnsi="Arial" w:cs="Arial"/>
                <w:sz w:val="16"/>
              </w:rPr>
              <w:tab/>
              <w:t xml:space="preserve">za proračunsku </w:t>
            </w:r>
          </w:p>
          <w:p w:rsidR="0086501E" w:rsidRDefault="0086501E" w:rsidP="00141A83">
            <w:pPr>
              <w:spacing w:line="241" w:lineRule="auto"/>
              <w:ind w:left="181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godinu u odnosu na izvorni plan </w:t>
            </w:r>
          </w:p>
          <w:p w:rsidR="0086501E" w:rsidRDefault="0086501E" w:rsidP="00141A83">
            <w:pPr>
              <w:ind w:left="2278" w:hanging="328"/>
            </w:pPr>
            <w:r>
              <w:rPr>
                <w:rFonts w:ascii="Arial" w:eastAsia="Arial" w:hAnsi="Arial" w:cs="Arial"/>
                <w:sz w:val="16"/>
              </w:rPr>
              <w:t>za proračunsku godinu</w:t>
            </w:r>
          </w:p>
        </w:tc>
      </w:tr>
      <w:tr w:rsidR="0086501E" w:rsidTr="00141A83">
        <w:trPr>
          <w:trHeight w:val="499"/>
        </w:trPr>
        <w:tc>
          <w:tcPr>
            <w:tcW w:w="1606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/>
        </w:tc>
        <w:tc>
          <w:tcPr>
            <w:tcW w:w="4441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:rsidR="0086501E" w:rsidRDefault="0086501E" w:rsidP="00141A83">
            <w:pPr>
              <w:ind w:left="1170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</w:p>
        </w:tc>
        <w:tc>
          <w:tcPr>
            <w:tcW w:w="1789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:rsidR="0086501E" w:rsidRDefault="0086501E" w:rsidP="00141A83">
            <w:pPr>
              <w:ind w:left="572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:rsidR="0086501E" w:rsidRDefault="0086501E" w:rsidP="00141A83">
            <w:pPr>
              <w:ind w:left="807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:rsidR="0086501E" w:rsidRDefault="0086501E" w:rsidP="00141A83">
            <w:pPr>
              <w:ind w:left="330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</w:tr>
      <w:tr w:rsidR="0086501E" w:rsidTr="00141A83">
        <w:trPr>
          <w:trHeight w:val="258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Rashodi za materijal i energiju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1.500,00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3225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Sitni inventar i auto gume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1.500,00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Rashodi za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2.000,00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Usluge telefona, pošte i prijevoza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2.000,00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329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Ostali nespomenuti rashodi poslovanja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9.000,00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60,00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0,67%</w:t>
            </w:r>
          </w:p>
        </w:tc>
      </w:tr>
      <w:tr w:rsidR="0086501E" w:rsidTr="00141A83">
        <w:trPr>
          <w:trHeight w:val="244"/>
        </w:trPr>
        <w:tc>
          <w:tcPr>
            <w:tcW w:w="1606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3299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Ostali nespomenuti rashodi poslovanja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9.000,00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60,00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0,67%</w:t>
            </w:r>
          </w:p>
        </w:tc>
      </w:tr>
      <w:tr w:rsidR="0086501E" w:rsidTr="00141A83">
        <w:trPr>
          <w:trHeight w:val="479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7. PRIHODI OD PRODAJE IMOVINE I NAKNADE S NASLOVA OSIGURANJA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49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3.000,00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6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0,00%</w:t>
            </w:r>
          </w:p>
        </w:tc>
      </w:tr>
      <w:tr w:rsidR="0086501E" w:rsidTr="00141A83">
        <w:trPr>
          <w:trHeight w:val="469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7.3. PRIHODI OD NAKNADE ŠTETA S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OSNOVA OSIGURANJA-PK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2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3.000,00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6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0,00%</w:t>
            </w:r>
          </w:p>
        </w:tc>
      </w:tr>
      <w:tr w:rsidR="0086501E" w:rsidTr="00141A83">
        <w:trPr>
          <w:trHeight w:val="238"/>
        </w:trPr>
        <w:tc>
          <w:tcPr>
            <w:tcW w:w="160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Rashodi poslovanja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3.000,00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right="16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86501E" w:rsidTr="00141A83">
        <w:trPr>
          <w:trHeight w:val="238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Materijalni rashodi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Rashodi za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3.000,00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Usluge tekućeg i investicijskog održavanja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3.000,00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83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Kapitalni 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>09 K100029 OPREMANJE OŠ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15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148.500,00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781"/>
            </w:pPr>
            <w:r>
              <w:rPr>
                <w:rFonts w:ascii="Arial" w:eastAsia="Arial" w:hAnsi="Arial" w:cs="Arial"/>
                <w:b/>
              </w:rPr>
              <w:t xml:space="preserve"> 14.733,13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53"/>
            </w:pPr>
            <w:r>
              <w:rPr>
                <w:rFonts w:ascii="Arial" w:eastAsia="Arial" w:hAnsi="Arial" w:cs="Arial"/>
                <w:b/>
              </w:rPr>
              <w:t>9,92%</w:t>
            </w:r>
          </w:p>
        </w:tc>
      </w:tr>
      <w:tr w:rsidR="0086501E" w:rsidTr="00141A83">
        <w:trPr>
          <w:trHeight w:val="25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Funk. klas.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0912  Osnovno obrazovanje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4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148.500,00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6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14.733,13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>9,92%</w:t>
            </w:r>
          </w:p>
        </w:tc>
      </w:tr>
      <w:tr w:rsidR="0086501E" w:rsidTr="00141A83">
        <w:trPr>
          <w:trHeight w:val="261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3. VLASTITI PRIHODI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49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1.000,00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6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0,00%</w:t>
            </w:r>
          </w:p>
        </w:tc>
      </w:tr>
      <w:tr w:rsidR="0086501E" w:rsidTr="00141A83">
        <w:trPr>
          <w:trHeight w:val="48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3.1. VLASTITI PRIHODI - PRORAČUNSKI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KORISNICI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2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1.000,00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6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0,00%</w:t>
            </w:r>
          </w:p>
        </w:tc>
      </w:tr>
      <w:tr w:rsidR="0086501E" w:rsidTr="00141A83">
        <w:trPr>
          <w:trHeight w:val="238"/>
        </w:trPr>
        <w:tc>
          <w:tcPr>
            <w:tcW w:w="160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Rashodi za nabavu nefinancijske imovine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1.000,00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right="16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86501E" w:rsidTr="00141A83">
        <w:trPr>
          <w:trHeight w:val="476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42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4" w:right="316"/>
            </w:pPr>
            <w:r>
              <w:rPr>
                <w:rFonts w:ascii="Arial" w:eastAsia="Arial" w:hAnsi="Arial" w:cs="Arial"/>
                <w:b/>
                <w:sz w:val="20"/>
              </w:rPr>
              <w:t>Rashodi za nabavu proizvedene dugotrajne imovine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422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Postrojenja i oprema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44"/>
        </w:trPr>
        <w:tc>
          <w:tcPr>
            <w:tcW w:w="1606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4227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Uređaji, strojevi i oprema za ostale namjene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59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4. PRIHODI ZA POSEBNE NAMJENE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9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36.500,00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6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14.733,13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40,36%</w:t>
            </w:r>
          </w:p>
        </w:tc>
      </w:tr>
      <w:tr w:rsidR="0086501E" w:rsidTr="00141A83">
        <w:trPr>
          <w:trHeight w:val="48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4.5. OSTALI NESPOMENUTI PRIHODI - 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PRORAČUNSKI KORISNICI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2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36.500,00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6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14.733,13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40,36%</w:t>
            </w:r>
          </w:p>
        </w:tc>
      </w:tr>
      <w:tr w:rsidR="0086501E" w:rsidTr="00141A83">
        <w:trPr>
          <w:trHeight w:val="238"/>
        </w:trPr>
        <w:tc>
          <w:tcPr>
            <w:tcW w:w="160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Rashodi za nabavu nefinancijske imovine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36.500,00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right="16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14.733,13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40,36%</w:t>
            </w:r>
          </w:p>
        </w:tc>
      </w:tr>
      <w:tr w:rsidR="0086501E" w:rsidTr="00141A83">
        <w:trPr>
          <w:trHeight w:val="476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42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4" w:right="316"/>
            </w:pPr>
            <w:r>
              <w:rPr>
                <w:rFonts w:ascii="Arial" w:eastAsia="Arial" w:hAnsi="Arial" w:cs="Arial"/>
                <w:b/>
                <w:sz w:val="20"/>
              </w:rPr>
              <w:t>Rashodi za nabavu proizvedene dugotrajne imovine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36.500,00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14.733,13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40,36%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lastRenderedPageBreak/>
              <w:t>422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Postrojenja i oprema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36.500,00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14.733,13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40,36%</w:t>
            </w:r>
          </w:p>
        </w:tc>
      </w:tr>
      <w:tr w:rsidR="0086501E" w:rsidTr="00141A83">
        <w:trPr>
          <w:trHeight w:val="244"/>
        </w:trPr>
        <w:tc>
          <w:tcPr>
            <w:tcW w:w="1606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4227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Uređaji, strojevi i oprema za ostale namjene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36.500,00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14.733,13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40,36%</w:t>
            </w:r>
          </w:p>
        </w:tc>
      </w:tr>
      <w:tr w:rsidR="0086501E" w:rsidTr="00141A83">
        <w:trPr>
          <w:trHeight w:val="259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5. POMOĆI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9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98.000,00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6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0,00%</w:t>
            </w:r>
          </w:p>
        </w:tc>
      </w:tr>
      <w:tr w:rsidR="0086501E" w:rsidTr="00141A83">
        <w:trPr>
          <w:trHeight w:val="24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5.5. POMOĆI - PRORAČUNSKI KORISNICI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2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98.000,00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6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0,00%</w:t>
            </w:r>
          </w:p>
        </w:tc>
      </w:tr>
      <w:tr w:rsidR="0086501E" w:rsidTr="00141A83">
        <w:trPr>
          <w:trHeight w:val="238"/>
        </w:trPr>
        <w:tc>
          <w:tcPr>
            <w:tcW w:w="160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Rashodi za nabavu nefinancijske imovine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98.000,00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right="16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86501E" w:rsidTr="00141A83">
        <w:trPr>
          <w:trHeight w:val="476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42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4" w:right="316"/>
            </w:pPr>
            <w:r>
              <w:rPr>
                <w:rFonts w:ascii="Arial" w:eastAsia="Arial" w:hAnsi="Arial" w:cs="Arial"/>
                <w:b/>
                <w:sz w:val="20"/>
              </w:rPr>
              <w:t>Rashodi za nabavu proizvedene dugotrajne imovine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98.000,00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422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Postrojenja i oprema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35.000,00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4221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Uredska oprema i namještaj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4.000,00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4227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Uređaji, strojevi i oprema za ostale namjene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31.000,00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456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424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Knjige, umjetnička djela i ostale izložbene vrijednosti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63.000,00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44"/>
        </w:trPr>
        <w:tc>
          <w:tcPr>
            <w:tcW w:w="1606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4241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Knjige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63.000,00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59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6. DONACIJE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9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13.000,00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6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0,00%</w:t>
            </w:r>
          </w:p>
        </w:tc>
      </w:tr>
      <w:tr w:rsidR="0086501E" w:rsidTr="00141A83">
        <w:trPr>
          <w:trHeight w:val="24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6.3. DONACIJE-PK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2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13.000,00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6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0,00%</w:t>
            </w:r>
          </w:p>
        </w:tc>
      </w:tr>
      <w:tr w:rsidR="0086501E" w:rsidTr="00141A83">
        <w:trPr>
          <w:trHeight w:val="238"/>
        </w:trPr>
        <w:tc>
          <w:tcPr>
            <w:tcW w:w="160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Rashodi za nabavu nefinancijske imovine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13.000,00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right="16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86501E" w:rsidTr="00141A83">
        <w:trPr>
          <w:trHeight w:val="476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42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4" w:right="316"/>
            </w:pPr>
            <w:r>
              <w:rPr>
                <w:rFonts w:ascii="Arial" w:eastAsia="Arial" w:hAnsi="Arial" w:cs="Arial"/>
                <w:b/>
                <w:sz w:val="20"/>
              </w:rPr>
              <w:t>Rashodi za nabavu proizvedene dugotrajne imovine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13.000,00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422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Postrojenja i oprema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12.000,00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4221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Uredska oprema i namještaj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10.000,00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4227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Uređaji, strojevi i oprema za ostale namjene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2.000,00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456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424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Knjige, umjetnička djela i ostale izložbene vrijednosti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1.000,00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</w:tbl>
    <w:p w:rsidR="0086501E" w:rsidRDefault="0086501E" w:rsidP="0086501E">
      <w:pPr>
        <w:pStyle w:val="Naslov1"/>
        <w:tabs>
          <w:tab w:val="center" w:pos="1878"/>
          <w:tab w:val="center" w:pos="7226"/>
          <w:tab w:val="center" w:pos="9519"/>
          <w:tab w:val="center" w:pos="10374"/>
        </w:tabs>
        <w:ind w:left="-15" w:firstLine="0"/>
      </w:pPr>
      <w:r>
        <w:t>4241</w:t>
      </w:r>
      <w:r>
        <w:tab/>
        <w:t>Knjige</w:t>
      </w:r>
      <w:r>
        <w:tab/>
        <w:t xml:space="preserve"> 1.000,00</w:t>
      </w:r>
      <w:r>
        <w:tab/>
        <w:t xml:space="preserve"> 0,00</w:t>
      </w:r>
      <w:r>
        <w:tab/>
        <w:t>0,00%</w:t>
      </w:r>
    </w:p>
    <w:tbl>
      <w:tblPr>
        <w:tblStyle w:val="TableGrid"/>
        <w:tblpPr w:vertAnchor="page" w:horzAnchor="page" w:tblpX="567" w:tblpY="10172"/>
        <w:tblOverlap w:val="never"/>
        <w:tblW w:w="10942" w:type="dxa"/>
        <w:tblInd w:w="0" w:type="dxa"/>
        <w:tblCellMar>
          <w:top w:w="42" w:type="dxa"/>
          <w:right w:w="115" w:type="dxa"/>
        </w:tblCellMar>
        <w:tblLook w:val="04A0" w:firstRow="1" w:lastRow="0" w:firstColumn="1" w:lastColumn="0" w:noHBand="0" w:noVBand="1"/>
      </w:tblPr>
      <w:tblGrid>
        <w:gridCol w:w="1596"/>
        <w:gridCol w:w="4445"/>
        <w:gridCol w:w="1789"/>
        <w:gridCol w:w="3112"/>
      </w:tblGrid>
      <w:tr w:rsidR="0086501E" w:rsidTr="00141A83">
        <w:trPr>
          <w:trHeight w:val="1132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86501E" w:rsidRDefault="0086501E" w:rsidP="00141A83">
            <w:r>
              <w:rPr>
                <w:rFonts w:ascii="Arial" w:eastAsia="Arial" w:hAnsi="Arial" w:cs="Arial"/>
                <w:b/>
              </w:rPr>
              <w:t>Program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1085 UPRAVNI ODJEL ZA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OBRAZOVANJE, KULTURU,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ZNANOST, SPORT I NACIONALNE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>MANJINE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86501E" w:rsidRDefault="0086501E" w:rsidP="00141A83">
            <w:pPr>
              <w:ind w:left="480"/>
            </w:pPr>
            <w:r>
              <w:rPr>
                <w:rFonts w:ascii="Arial" w:eastAsia="Arial" w:hAnsi="Arial" w:cs="Arial"/>
                <w:b/>
              </w:rPr>
              <w:t xml:space="preserve"> 76.300,00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86501E" w:rsidRDefault="0086501E" w:rsidP="00141A83">
            <w:pPr>
              <w:ind w:left="781"/>
            </w:pPr>
            <w:r>
              <w:rPr>
                <w:rFonts w:ascii="Arial" w:eastAsia="Arial" w:hAnsi="Arial" w:cs="Arial"/>
                <w:b/>
              </w:rPr>
              <w:t xml:space="preserve"> 49.584,23 64,99%</w:t>
            </w:r>
          </w:p>
        </w:tc>
      </w:tr>
      <w:tr w:rsidR="0086501E" w:rsidTr="00141A83">
        <w:trPr>
          <w:trHeight w:val="56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r>
              <w:rPr>
                <w:rFonts w:ascii="Arial" w:eastAsia="Arial" w:hAnsi="Arial" w:cs="Arial"/>
                <w:b/>
              </w:rPr>
              <w:t xml:space="preserve">Tekući 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86501E">
            <w:pPr>
              <w:ind w:left="4"/>
            </w:pPr>
            <w:r>
              <w:rPr>
                <w:rFonts w:ascii="Arial" w:eastAsia="Arial" w:hAnsi="Arial" w:cs="Arial"/>
                <w:b/>
              </w:rPr>
              <w:t>09 T100105 SVI U ŠKOLU SVI PRI U 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470"/>
            </w:pPr>
            <w:r>
              <w:rPr>
                <w:rFonts w:ascii="Arial" w:eastAsia="Arial" w:hAnsi="Arial" w:cs="Arial"/>
                <w:b/>
              </w:rPr>
              <w:t xml:space="preserve"> 26.000,00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781"/>
            </w:pPr>
            <w:r>
              <w:rPr>
                <w:rFonts w:ascii="Arial" w:eastAsia="Arial" w:hAnsi="Arial" w:cs="Arial"/>
                <w:b/>
              </w:rPr>
              <w:t xml:space="preserve"> 25.183,88 96,86%</w:t>
            </w:r>
          </w:p>
        </w:tc>
      </w:tr>
    </w:tbl>
    <w:tbl>
      <w:tblPr>
        <w:tblStyle w:val="TableGrid"/>
        <w:tblpPr w:vertAnchor="page" w:horzAnchor="page" w:tblpX="562" w:tblpY="11905"/>
        <w:tblOverlap w:val="never"/>
        <w:tblW w:w="10947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601"/>
        <w:gridCol w:w="4915"/>
        <w:gridCol w:w="2100"/>
        <w:gridCol w:w="1313"/>
        <w:gridCol w:w="1018"/>
      </w:tblGrid>
      <w:tr w:rsidR="0086501E" w:rsidTr="00141A83">
        <w:trPr>
          <w:trHeight w:val="21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Funk. klas.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1041  Obitelj i djeca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8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26.000,00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25.183,88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96,86%</w:t>
            </w:r>
          </w:p>
        </w:tc>
      </w:tr>
      <w:tr w:rsidR="0086501E" w:rsidTr="00141A83">
        <w:trPr>
          <w:trHeight w:val="261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Izvor financ.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5. POMOĆI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22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26.000,00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25.183,88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96,86%</w:t>
            </w:r>
          </w:p>
        </w:tc>
      </w:tr>
      <w:tr w:rsidR="0086501E" w:rsidTr="00141A83">
        <w:trPr>
          <w:trHeight w:val="486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5.6. POMOĆI IZ PRORAČUNA - EU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ŽUPANIJA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24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26.000,00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25.183,88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96,86%</w:t>
            </w:r>
          </w:p>
        </w:tc>
      </w:tr>
      <w:tr w:rsidR="0086501E" w:rsidTr="00141A83">
        <w:trPr>
          <w:trHeight w:val="238"/>
        </w:trPr>
        <w:tc>
          <w:tcPr>
            <w:tcW w:w="160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Rashodi poslovanja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18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26.000,00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1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25.183,88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96,86%</w:t>
            </w:r>
          </w:p>
        </w:tc>
      </w:tr>
      <w:tr w:rsidR="0086501E" w:rsidTr="00141A83">
        <w:trPr>
          <w:trHeight w:val="238"/>
        </w:trPr>
        <w:tc>
          <w:tcPr>
            <w:tcW w:w="160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32</w:t>
            </w:r>
          </w:p>
        </w:tc>
        <w:tc>
          <w:tcPr>
            <w:tcW w:w="491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Materijalni rashodi</w:t>
            </w:r>
          </w:p>
        </w:tc>
        <w:tc>
          <w:tcPr>
            <w:tcW w:w="210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18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26.000,00</w:t>
            </w:r>
          </w:p>
        </w:tc>
        <w:tc>
          <w:tcPr>
            <w:tcW w:w="131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18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25.183,88</w:t>
            </w:r>
          </w:p>
        </w:tc>
        <w:tc>
          <w:tcPr>
            <w:tcW w:w="101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96,86%</w:t>
            </w:r>
          </w:p>
        </w:tc>
      </w:tr>
      <w:tr w:rsidR="0086501E" w:rsidTr="00141A83">
        <w:trPr>
          <w:trHeight w:val="230"/>
        </w:trPr>
        <w:tc>
          <w:tcPr>
            <w:tcW w:w="160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491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Rashodi za materijal i energiju</w:t>
            </w:r>
          </w:p>
        </w:tc>
        <w:tc>
          <w:tcPr>
            <w:tcW w:w="210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87"/>
            </w:pPr>
            <w:r>
              <w:rPr>
                <w:rFonts w:ascii="Arial" w:eastAsia="Arial" w:hAnsi="Arial" w:cs="Arial"/>
                <w:sz w:val="20"/>
              </w:rPr>
              <w:t xml:space="preserve"> 26.000,00</w:t>
            </w:r>
          </w:p>
        </w:tc>
        <w:tc>
          <w:tcPr>
            <w:tcW w:w="131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87"/>
            </w:pPr>
            <w:r>
              <w:rPr>
                <w:rFonts w:ascii="Arial" w:eastAsia="Arial" w:hAnsi="Arial" w:cs="Arial"/>
                <w:sz w:val="20"/>
              </w:rPr>
              <w:t xml:space="preserve"> 25.183,88</w:t>
            </w:r>
          </w:p>
        </w:tc>
        <w:tc>
          <w:tcPr>
            <w:tcW w:w="101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96,86%</w:t>
            </w:r>
          </w:p>
        </w:tc>
      </w:tr>
      <w:tr w:rsidR="0086501E" w:rsidTr="00141A83">
        <w:trPr>
          <w:trHeight w:val="230"/>
        </w:trPr>
        <w:tc>
          <w:tcPr>
            <w:tcW w:w="1601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3222</w:t>
            </w:r>
          </w:p>
        </w:tc>
        <w:tc>
          <w:tcPr>
            <w:tcW w:w="4915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Materijal i sirovine</w:t>
            </w:r>
          </w:p>
        </w:tc>
        <w:tc>
          <w:tcPr>
            <w:tcW w:w="2100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87"/>
            </w:pPr>
            <w:r>
              <w:rPr>
                <w:rFonts w:ascii="Arial" w:eastAsia="Arial" w:hAnsi="Arial" w:cs="Arial"/>
                <w:sz w:val="20"/>
              </w:rPr>
              <w:t xml:space="preserve"> 26.000,00</w:t>
            </w:r>
          </w:p>
        </w:tc>
        <w:tc>
          <w:tcPr>
            <w:tcW w:w="1313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87"/>
            </w:pPr>
            <w:r>
              <w:rPr>
                <w:rFonts w:ascii="Arial" w:eastAsia="Arial" w:hAnsi="Arial" w:cs="Arial"/>
                <w:sz w:val="20"/>
              </w:rPr>
              <w:t xml:space="preserve"> 25.183,88</w:t>
            </w:r>
          </w:p>
        </w:tc>
        <w:tc>
          <w:tcPr>
            <w:tcW w:w="1018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96,86%</w:t>
            </w:r>
          </w:p>
        </w:tc>
      </w:tr>
      <w:tr w:rsidR="0086501E" w:rsidTr="00141A83">
        <w:trPr>
          <w:trHeight w:val="283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Tekući 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>T100106 PRILIKA ZA SVE 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r>
              <w:rPr>
                <w:rFonts w:ascii="Arial" w:eastAsia="Arial" w:hAnsi="Arial" w:cs="Arial"/>
                <w:b/>
              </w:rPr>
              <w:t xml:space="preserve"> 50.300,00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r>
              <w:rPr>
                <w:rFonts w:ascii="Arial" w:eastAsia="Arial" w:hAnsi="Arial" w:cs="Arial"/>
                <w:b/>
              </w:rPr>
              <w:t xml:space="preserve"> 24.400,35 48,51%</w:t>
            </w:r>
          </w:p>
        </w:tc>
      </w:tr>
      <w:tr w:rsidR="0086501E" w:rsidTr="00141A83">
        <w:trPr>
          <w:trHeight w:val="25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Funk. klas.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0961  Dodatne usluge u obrazovanju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8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50.300,00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24.400,35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48,51%</w:t>
            </w:r>
          </w:p>
        </w:tc>
      </w:tr>
      <w:tr w:rsidR="0086501E" w:rsidTr="00141A83">
        <w:trPr>
          <w:trHeight w:val="261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1. OPĆI PRIHODI I PRIMICI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3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2.515,00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2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1.220,02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48,51%</w:t>
            </w:r>
          </w:p>
        </w:tc>
      </w:tr>
      <w:tr w:rsidR="0086501E" w:rsidTr="00141A83">
        <w:trPr>
          <w:trHeight w:val="486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1.1. PRIHODI OD POREZA ZA REDOVNU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DJELATNOST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35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2.515,00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2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1.220,02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48,51%</w:t>
            </w:r>
          </w:p>
        </w:tc>
      </w:tr>
      <w:tr w:rsidR="0086501E" w:rsidTr="00141A83">
        <w:trPr>
          <w:trHeight w:val="238"/>
        </w:trPr>
        <w:tc>
          <w:tcPr>
            <w:tcW w:w="160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Rashodi poslovanja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29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2.515,00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2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1.220,02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48,51%</w:t>
            </w:r>
          </w:p>
        </w:tc>
      </w:tr>
    </w:tbl>
    <w:p w:rsidR="0086501E" w:rsidRDefault="0086501E" w:rsidP="00FC711B">
      <w:pPr>
        <w:rPr>
          <w:b/>
        </w:rPr>
      </w:pPr>
    </w:p>
    <w:p w:rsidR="0086501E" w:rsidRDefault="0086501E" w:rsidP="00FC711B">
      <w:pPr>
        <w:rPr>
          <w:b/>
        </w:rPr>
      </w:pPr>
    </w:p>
    <w:p w:rsidR="0086501E" w:rsidRDefault="0086501E" w:rsidP="00FC711B">
      <w:pPr>
        <w:rPr>
          <w:b/>
        </w:rPr>
      </w:pPr>
    </w:p>
    <w:p w:rsidR="0086501E" w:rsidRDefault="0086501E" w:rsidP="00FC711B">
      <w:pPr>
        <w:rPr>
          <w:b/>
        </w:rPr>
      </w:pPr>
    </w:p>
    <w:p w:rsidR="0086501E" w:rsidRDefault="0086501E" w:rsidP="00FC711B">
      <w:pPr>
        <w:rPr>
          <w:b/>
        </w:rPr>
      </w:pPr>
    </w:p>
    <w:p w:rsidR="0086501E" w:rsidRDefault="0086501E" w:rsidP="00FC711B">
      <w:pPr>
        <w:rPr>
          <w:b/>
        </w:rPr>
      </w:pPr>
    </w:p>
    <w:p w:rsidR="0086501E" w:rsidRDefault="0086501E" w:rsidP="00FC711B">
      <w:pPr>
        <w:rPr>
          <w:b/>
        </w:rPr>
      </w:pPr>
    </w:p>
    <w:p w:rsidR="0086501E" w:rsidRDefault="0086501E" w:rsidP="00FC711B">
      <w:pPr>
        <w:rPr>
          <w:b/>
        </w:rPr>
      </w:pPr>
    </w:p>
    <w:p w:rsidR="0086501E" w:rsidRDefault="0086501E" w:rsidP="00FC711B">
      <w:pPr>
        <w:rPr>
          <w:b/>
        </w:rPr>
      </w:pPr>
    </w:p>
    <w:p w:rsidR="0086501E" w:rsidRDefault="0086501E" w:rsidP="00FC711B">
      <w:pPr>
        <w:rPr>
          <w:b/>
        </w:rPr>
      </w:pPr>
    </w:p>
    <w:p w:rsidR="00154E85" w:rsidRDefault="00154E85" w:rsidP="00FC711B"/>
    <w:p w:rsidR="00154E85" w:rsidRDefault="00154E85" w:rsidP="00FC711B"/>
    <w:p w:rsidR="00154E85" w:rsidRDefault="00154E85" w:rsidP="00FC711B"/>
    <w:tbl>
      <w:tblPr>
        <w:tblStyle w:val="TableGrid"/>
        <w:tblpPr w:vertAnchor="page" w:horzAnchor="page" w:tblpX="562" w:tblpY="11905"/>
        <w:tblOverlap w:val="never"/>
        <w:tblW w:w="10947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601"/>
        <w:gridCol w:w="4915"/>
        <w:gridCol w:w="2100"/>
        <w:gridCol w:w="1313"/>
        <w:gridCol w:w="1018"/>
      </w:tblGrid>
      <w:tr w:rsidR="0086501E" w:rsidTr="00141A83">
        <w:trPr>
          <w:trHeight w:val="238"/>
        </w:trPr>
        <w:tc>
          <w:tcPr>
            <w:tcW w:w="1601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31</w:t>
            </w:r>
          </w:p>
        </w:tc>
        <w:tc>
          <w:tcPr>
            <w:tcW w:w="491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Rashodi za zaposlene</w:t>
            </w:r>
          </w:p>
        </w:tc>
        <w:tc>
          <w:tcPr>
            <w:tcW w:w="210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29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2.175,00</w:t>
            </w:r>
          </w:p>
        </w:tc>
        <w:tc>
          <w:tcPr>
            <w:tcW w:w="1313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2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1.220,02</w:t>
            </w:r>
          </w:p>
        </w:tc>
        <w:tc>
          <w:tcPr>
            <w:tcW w:w="1018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56,09%</w:t>
            </w:r>
          </w:p>
        </w:tc>
      </w:tr>
    </w:tbl>
    <w:tbl>
      <w:tblPr>
        <w:tblStyle w:val="TableGrid"/>
        <w:tblpPr w:vertAnchor="text" w:tblpX="-6" w:tblpY="-457"/>
        <w:tblOverlap w:val="never"/>
        <w:tblW w:w="10954" w:type="dxa"/>
        <w:tblInd w:w="0" w:type="dxa"/>
        <w:tblCellMar>
          <w:top w:w="23" w:type="dxa"/>
          <w:right w:w="2" w:type="dxa"/>
        </w:tblCellMar>
        <w:tblLook w:val="04A0" w:firstRow="1" w:lastRow="0" w:firstColumn="1" w:lastColumn="0" w:noHBand="0" w:noVBand="1"/>
      </w:tblPr>
      <w:tblGrid>
        <w:gridCol w:w="1603"/>
        <w:gridCol w:w="4445"/>
        <w:gridCol w:w="1789"/>
        <w:gridCol w:w="2014"/>
        <w:gridCol w:w="1103"/>
      </w:tblGrid>
      <w:tr w:rsidR="0086501E" w:rsidTr="00141A83">
        <w:trPr>
          <w:trHeight w:val="1622"/>
        </w:trPr>
        <w:tc>
          <w:tcPr>
            <w:tcW w:w="1602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/>
        </w:tc>
        <w:tc>
          <w:tcPr>
            <w:tcW w:w="444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ind w:left="-654" w:right="26" w:hanging="602"/>
            </w:pPr>
            <w:r>
              <w:rPr>
                <w:rFonts w:ascii="Arial" w:eastAsia="Arial" w:hAnsi="Arial" w:cs="Arial"/>
                <w:sz w:val="16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789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ind w:firstLine="163"/>
            </w:pPr>
            <w:r>
              <w:rPr>
                <w:rFonts w:ascii="Arial" w:eastAsia="Arial" w:hAnsi="Arial" w:cs="Arial"/>
                <w:sz w:val="16"/>
              </w:rPr>
              <w:t>Izvorni plan za proračunsku godinu</w:t>
            </w:r>
          </w:p>
        </w:tc>
        <w:tc>
          <w:tcPr>
            <w:tcW w:w="3117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Izvršenje za proračunsku Indeks izvršenja </w:t>
            </w:r>
          </w:p>
          <w:p w:rsidR="0086501E" w:rsidRDefault="0086501E" w:rsidP="00141A83">
            <w:pPr>
              <w:tabs>
                <w:tab w:val="center" w:pos="907"/>
                <w:tab w:val="right" w:pos="3116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godinu</w:t>
            </w:r>
            <w:r>
              <w:rPr>
                <w:rFonts w:ascii="Arial" w:eastAsia="Arial" w:hAnsi="Arial" w:cs="Arial"/>
                <w:sz w:val="16"/>
              </w:rPr>
              <w:tab/>
              <w:t xml:space="preserve">za proračunsku </w:t>
            </w:r>
          </w:p>
          <w:p w:rsidR="0086501E" w:rsidRDefault="0086501E" w:rsidP="00141A83">
            <w:pPr>
              <w:spacing w:line="241" w:lineRule="auto"/>
              <w:ind w:left="181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godinu u odnosu na izvorni plan </w:t>
            </w:r>
          </w:p>
          <w:p w:rsidR="0086501E" w:rsidRDefault="0086501E" w:rsidP="00141A83">
            <w:pPr>
              <w:ind w:left="2278" w:hanging="328"/>
            </w:pPr>
            <w:r>
              <w:rPr>
                <w:rFonts w:ascii="Arial" w:eastAsia="Arial" w:hAnsi="Arial" w:cs="Arial"/>
                <w:sz w:val="16"/>
              </w:rPr>
              <w:t>za proračunsku godinu</w:t>
            </w:r>
          </w:p>
        </w:tc>
      </w:tr>
      <w:tr w:rsidR="0086501E" w:rsidTr="00141A83">
        <w:trPr>
          <w:trHeight w:val="497"/>
        </w:trPr>
        <w:tc>
          <w:tcPr>
            <w:tcW w:w="1602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/>
        </w:tc>
        <w:tc>
          <w:tcPr>
            <w:tcW w:w="444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86501E" w:rsidRDefault="0086501E" w:rsidP="00141A83">
            <w:pPr>
              <w:ind w:left="1170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</w:p>
        </w:tc>
        <w:tc>
          <w:tcPr>
            <w:tcW w:w="1789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86501E" w:rsidRDefault="0086501E" w:rsidP="00141A83">
            <w:pPr>
              <w:ind w:left="572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2014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86501E" w:rsidRDefault="0086501E" w:rsidP="00141A83">
            <w:pPr>
              <w:ind w:left="807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86501E" w:rsidRDefault="0086501E" w:rsidP="00141A83">
            <w:pPr>
              <w:ind w:left="410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</w:tr>
      <w:tr w:rsidR="0086501E" w:rsidTr="00141A83">
        <w:trPr>
          <w:trHeight w:val="596"/>
        </w:trPr>
        <w:tc>
          <w:tcPr>
            <w:tcW w:w="1602" w:type="dxa"/>
            <w:tcBorders>
              <w:top w:val="single" w:sz="8" w:space="0" w:color="000040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Tekući </w:t>
            </w:r>
          </w:p>
        </w:tc>
        <w:tc>
          <w:tcPr>
            <w:tcW w:w="4445" w:type="dxa"/>
            <w:tcBorders>
              <w:top w:val="single" w:sz="8" w:space="0" w:color="000040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100083 PAMETAN OBROK ZA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>PAMETNU DJECU</w:t>
            </w:r>
          </w:p>
        </w:tc>
        <w:tc>
          <w:tcPr>
            <w:tcW w:w="1789" w:type="dxa"/>
            <w:tcBorders>
              <w:top w:val="single" w:sz="8" w:space="0" w:color="000040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603"/>
            </w:pPr>
            <w:r>
              <w:rPr>
                <w:rFonts w:ascii="Arial" w:eastAsia="Arial" w:hAnsi="Arial" w:cs="Arial"/>
                <w:b/>
              </w:rPr>
              <w:t xml:space="preserve"> 2.900,00</w:t>
            </w:r>
          </w:p>
        </w:tc>
        <w:tc>
          <w:tcPr>
            <w:tcW w:w="2014" w:type="dxa"/>
            <w:tcBorders>
              <w:top w:val="single" w:sz="8" w:space="0" w:color="000040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right="97"/>
              <w:jc w:val="right"/>
            </w:pPr>
            <w:r>
              <w:rPr>
                <w:rFonts w:ascii="Arial" w:eastAsia="Arial" w:hAnsi="Arial" w:cs="Arial"/>
                <w:b/>
              </w:rPr>
              <w:t xml:space="preserve"> 1.425,00</w:t>
            </w:r>
          </w:p>
        </w:tc>
        <w:tc>
          <w:tcPr>
            <w:tcW w:w="1103" w:type="dxa"/>
            <w:tcBorders>
              <w:top w:val="single" w:sz="8" w:space="0" w:color="000040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r>
              <w:rPr>
                <w:rFonts w:ascii="Arial" w:eastAsia="Arial" w:hAnsi="Arial" w:cs="Arial"/>
                <w:b/>
              </w:rPr>
              <w:t>49,14%</w:t>
            </w:r>
          </w:p>
        </w:tc>
      </w:tr>
      <w:tr w:rsidR="0086501E" w:rsidTr="00141A83">
        <w:trPr>
          <w:trHeight w:val="25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Funk. klas.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0912  Osnovno obrazovanje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2.900,00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8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1.425,00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b/>
                <w:sz w:val="20"/>
              </w:rPr>
              <w:t>49,14%</w:t>
            </w:r>
          </w:p>
        </w:tc>
      </w:tr>
      <w:tr w:rsidR="0086501E" w:rsidTr="00141A83">
        <w:trPr>
          <w:trHeight w:val="261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1. OPĆI PRIHODI I PRIMICI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49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2.900,00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8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1.425,00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8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49,14%</w:t>
            </w:r>
          </w:p>
        </w:tc>
      </w:tr>
      <w:tr w:rsidR="0086501E" w:rsidTr="00141A83">
        <w:trPr>
          <w:trHeight w:val="486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1.1. PRIHODI OD POREZA ZA REDOVNU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DJELATNOST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2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2.900,00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8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1.425,00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8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49,14%</w:t>
            </w:r>
          </w:p>
        </w:tc>
      </w:tr>
      <w:tr w:rsidR="0086501E" w:rsidTr="00141A83">
        <w:trPr>
          <w:trHeight w:val="238"/>
        </w:trPr>
        <w:tc>
          <w:tcPr>
            <w:tcW w:w="1602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Rashodi poslovanja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2.900,00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right="8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1.425,00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b/>
                <w:sz w:val="20"/>
              </w:rPr>
              <w:t>49,14%</w:t>
            </w:r>
          </w:p>
        </w:tc>
      </w:tr>
      <w:tr w:rsidR="0086501E" w:rsidTr="00141A83">
        <w:trPr>
          <w:trHeight w:val="238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32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Materijalni rashodi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2.900,00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1.425,00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b/>
                <w:sz w:val="20"/>
              </w:rPr>
              <w:t>49,14%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Rashodi za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2.900,00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1.425,00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sz w:val="20"/>
              </w:rPr>
              <w:t>49,14%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3238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Računalne usluge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2.900,00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1.425,00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sz w:val="20"/>
              </w:rPr>
              <w:t>49,14%</w:t>
            </w:r>
          </w:p>
        </w:tc>
      </w:tr>
      <w:tr w:rsidR="0086501E" w:rsidTr="00141A83">
        <w:trPr>
          <w:trHeight w:val="28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</w:rPr>
              <w:t>Program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>1074 EU PROJEKTI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86501E" w:rsidRDefault="0086501E" w:rsidP="00141A83">
            <w:pPr>
              <w:ind w:left="480"/>
            </w:pPr>
            <w:r>
              <w:rPr>
                <w:rFonts w:ascii="Arial" w:eastAsia="Arial" w:hAnsi="Arial" w:cs="Arial"/>
                <w:b/>
              </w:rPr>
              <w:t xml:space="preserve"> 30.000,00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86501E" w:rsidRDefault="0086501E" w:rsidP="00141A83">
            <w:pPr>
              <w:ind w:right="97"/>
              <w:jc w:val="right"/>
            </w:pPr>
            <w:r>
              <w:rPr>
                <w:rFonts w:ascii="Arial" w:eastAsia="Arial" w:hAnsi="Arial" w:cs="Arial"/>
                <w:b/>
              </w:rPr>
              <w:t xml:space="preserve"> 20.883,25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86501E" w:rsidRDefault="0086501E" w:rsidP="00141A83">
            <w:r>
              <w:rPr>
                <w:rFonts w:ascii="Arial" w:eastAsia="Arial" w:hAnsi="Arial" w:cs="Arial"/>
                <w:b/>
              </w:rPr>
              <w:t>69,61%</w:t>
            </w:r>
          </w:p>
        </w:tc>
      </w:tr>
      <w:tr w:rsidR="0086501E" w:rsidTr="00141A83">
        <w:trPr>
          <w:trHeight w:val="28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Tekući 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</w:rPr>
              <w:t>09 T100069 ŠKOLSKA SHEMA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left="470"/>
            </w:pPr>
            <w:r>
              <w:rPr>
                <w:rFonts w:ascii="Arial" w:eastAsia="Arial" w:hAnsi="Arial" w:cs="Arial"/>
                <w:b/>
              </w:rPr>
              <w:t xml:space="preserve"> 30.000,00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pPr>
              <w:ind w:right="97"/>
              <w:jc w:val="right"/>
            </w:pPr>
            <w:r>
              <w:rPr>
                <w:rFonts w:ascii="Arial" w:eastAsia="Arial" w:hAnsi="Arial" w:cs="Arial"/>
                <w:b/>
              </w:rPr>
              <w:t xml:space="preserve"> 20.883,25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86501E" w:rsidRDefault="0086501E" w:rsidP="00141A83">
            <w:r>
              <w:rPr>
                <w:rFonts w:ascii="Arial" w:eastAsia="Arial" w:hAnsi="Arial" w:cs="Arial"/>
                <w:b/>
              </w:rPr>
              <w:t>69,61%</w:t>
            </w:r>
          </w:p>
        </w:tc>
      </w:tr>
      <w:tr w:rsidR="0086501E" w:rsidTr="00141A83">
        <w:trPr>
          <w:trHeight w:val="25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Funk. klas.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0912  Osnovno obrazovanje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30.000,00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8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20.883,25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b/>
                <w:sz w:val="20"/>
              </w:rPr>
              <w:t>69,61%</w:t>
            </w:r>
          </w:p>
        </w:tc>
      </w:tr>
      <w:tr w:rsidR="0086501E" w:rsidTr="00141A83">
        <w:trPr>
          <w:trHeight w:val="261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5. POMOĆI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9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30.000,00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8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20.883,25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8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69,61%</w:t>
            </w:r>
          </w:p>
        </w:tc>
      </w:tr>
      <w:tr w:rsidR="0086501E" w:rsidTr="00141A83">
        <w:trPr>
          <w:trHeight w:val="486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5.6. POMOĆI IZ PRORAČUNA - EU </w:t>
            </w:r>
          </w:p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ŽUPANIJA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2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30.000,00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8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20.883,25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8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69,61%</w:t>
            </w:r>
          </w:p>
        </w:tc>
      </w:tr>
      <w:tr w:rsidR="0086501E" w:rsidTr="00141A83">
        <w:trPr>
          <w:trHeight w:val="238"/>
        </w:trPr>
        <w:tc>
          <w:tcPr>
            <w:tcW w:w="1602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Rashodi poslovanja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30.000,00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right="8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20.883,25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b/>
                <w:sz w:val="20"/>
              </w:rPr>
              <w:t>69,61%</w:t>
            </w:r>
          </w:p>
        </w:tc>
      </w:tr>
      <w:tr w:rsidR="0086501E" w:rsidTr="00141A83">
        <w:trPr>
          <w:trHeight w:val="238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32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Materijalni rashodi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30.000,00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20.883,25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b/>
                <w:sz w:val="20"/>
              </w:rPr>
              <w:t>69,61%</w:t>
            </w:r>
          </w:p>
        </w:tc>
      </w:tr>
      <w:tr w:rsidR="0086501E" w:rsidTr="00141A83">
        <w:trPr>
          <w:trHeight w:val="230"/>
        </w:trPr>
        <w:tc>
          <w:tcPr>
            <w:tcW w:w="16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322</w:t>
            </w:r>
          </w:p>
        </w:tc>
        <w:tc>
          <w:tcPr>
            <w:tcW w:w="444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Rashodi za materijal i energiju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30.000,00</w:t>
            </w:r>
          </w:p>
        </w:tc>
        <w:tc>
          <w:tcPr>
            <w:tcW w:w="20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9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20.883,25</w:t>
            </w:r>
          </w:p>
        </w:tc>
        <w:tc>
          <w:tcPr>
            <w:tcW w:w="11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35"/>
            </w:pPr>
            <w:r>
              <w:rPr>
                <w:rFonts w:ascii="Arial" w:eastAsia="Arial" w:hAnsi="Arial" w:cs="Arial"/>
                <w:sz w:val="20"/>
              </w:rPr>
              <w:t>69,61%</w:t>
            </w:r>
          </w:p>
        </w:tc>
      </w:tr>
    </w:tbl>
    <w:p w:rsidR="0086501E" w:rsidRDefault="0086501E" w:rsidP="0086501E">
      <w:pPr>
        <w:spacing w:after="6063"/>
        <w:ind w:left="-567" w:right="18"/>
        <w:jc w:val="right"/>
      </w:pPr>
    </w:p>
    <w:p w:rsidR="0086501E" w:rsidRDefault="0086501E" w:rsidP="0086501E">
      <w:pPr>
        <w:spacing w:after="6063"/>
        <w:ind w:left="-567" w:right="18"/>
        <w:jc w:val="right"/>
      </w:pPr>
    </w:p>
    <w:p w:rsidR="0086501E" w:rsidRDefault="0086501E" w:rsidP="0086501E">
      <w:pPr>
        <w:pStyle w:val="Naslov1"/>
        <w:tabs>
          <w:tab w:val="center" w:pos="2400"/>
          <w:tab w:val="center" w:pos="7171"/>
          <w:tab w:val="center" w:pos="9271"/>
          <w:tab w:val="center" w:pos="10318"/>
        </w:tabs>
        <w:ind w:left="-15" w:firstLine="0"/>
      </w:pPr>
      <w:r>
        <w:t>3222</w:t>
      </w:r>
      <w:r>
        <w:tab/>
        <w:t>Materijal i sirovine</w:t>
      </w:r>
      <w:r>
        <w:tab/>
        <w:t xml:space="preserve"> 30.000,00</w:t>
      </w:r>
      <w:r>
        <w:tab/>
        <w:t xml:space="preserve"> 20.883,25</w:t>
      </w:r>
      <w:r>
        <w:tab/>
        <w:t>69,61%</w:t>
      </w:r>
    </w:p>
    <w:tbl>
      <w:tblPr>
        <w:tblStyle w:val="TableGrid"/>
        <w:tblW w:w="10942" w:type="dxa"/>
        <w:tblInd w:w="0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903"/>
        <w:gridCol w:w="697"/>
        <w:gridCol w:w="4441"/>
        <w:gridCol w:w="657"/>
        <w:gridCol w:w="1132"/>
        <w:gridCol w:w="980"/>
        <w:gridCol w:w="1114"/>
        <w:gridCol w:w="1018"/>
      </w:tblGrid>
      <w:tr w:rsidR="0086501E" w:rsidTr="00141A83">
        <w:trPr>
          <w:trHeight w:val="113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color w:val="FFFFFF"/>
              </w:rPr>
              <w:t>Glava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color w:val="FFFFFF"/>
              </w:rPr>
              <w:t xml:space="preserve">00708UPRAVNI ODJEL ZA </w:t>
            </w:r>
          </w:p>
          <w:p w:rsidR="0086501E" w:rsidRDefault="0086501E" w:rsidP="00141A83">
            <w:pPr>
              <w:ind w:left="697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OBRAZOVANJE, KULTURU, </w:t>
            </w:r>
          </w:p>
          <w:p w:rsidR="0086501E" w:rsidRDefault="0086501E" w:rsidP="00141A83">
            <w:pPr>
              <w:ind w:left="265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ZNANOST, SPORT I NACIONALNE </w:t>
            </w:r>
          </w:p>
          <w:p w:rsidR="0086501E" w:rsidRDefault="0086501E" w:rsidP="00141A83">
            <w:pPr>
              <w:ind w:left="697"/>
            </w:pPr>
            <w:r>
              <w:rPr>
                <w:rFonts w:ascii="Arial" w:eastAsia="Arial" w:hAnsi="Arial" w:cs="Arial"/>
                <w:b/>
                <w:color w:val="FFFFFF"/>
              </w:rPr>
              <w:t>MANJINE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:rsidR="0086501E" w:rsidRDefault="0086501E" w:rsidP="00141A83">
            <w:pPr>
              <w:ind w:left="480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76.300,00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:rsidR="0086501E" w:rsidRDefault="0086501E" w:rsidP="00141A83">
            <w:pPr>
              <w:ind w:left="781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49.584,23 64,99%</w:t>
            </w:r>
          </w:p>
        </w:tc>
      </w:tr>
      <w:tr w:rsidR="0086501E" w:rsidTr="00141A83">
        <w:trPr>
          <w:trHeight w:val="268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1. OPĆI PRIHODI I PRIMICI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pPr>
              <w:ind w:left="1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2.515,00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pPr>
              <w:ind w:left="1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1.220,02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48,51%</w:t>
            </w:r>
          </w:p>
        </w:tc>
      </w:tr>
      <w:tr w:rsidR="0086501E" w:rsidTr="00141A83">
        <w:trPr>
          <w:trHeight w:val="498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1.1. PRIHODI OD POREZA ZA REDOVNU </w:t>
            </w:r>
          </w:p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DJELATNOST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2.515,00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1.220,02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48,51%</w:t>
            </w:r>
          </w:p>
        </w:tc>
      </w:tr>
      <w:tr w:rsidR="0086501E" w:rsidTr="00141A83">
        <w:trPr>
          <w:trHeight w:val="268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5. POMOĆI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73.785,00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48.364,21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6E6FF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65,55%</w:t>
            </w:r>
          </w:p>
        </w:tc>
      </w:tr>
    </w:tbl>
    <w:p w:rsidR="0086501E" w:rsidRDefault="0086501E" w:rsidP="0086501E">
      <w:pPr>
        <w:spacing w:after="3"/>
        <w:ind w:left="1585" w:hanging="1600"/>
      </w:pPr>
      <w:r>
        <w:rPr>
          <w:rFonts w:ascii="Arial" w:eastAsia="Arial" w:hAnsi="Arial" w:cs="Arial"/>
          <w:b/>
          <w:sz w:val="20"/>
        </w:rPr>
        <w:t>Izvor financ.</w:t>
      </w:r>
      <w:r>
        <w:rPr>
          <w:rFonts w:ascii="Arial" w:eastAsia="Arial" w:hAnsi="Arial" w:cs="Arial"/>
          <w:b/>
          <w:sz w:val="20"/>
        </w:rPr>
        <w:tab/>
        <w:t xml:space="preserve">5.6. POMOĆI IZ PRORAČUNA - EU ŽUPANIJA  </w:t>
      </w:r>
      <w:r>
        <w:rPr>
          <w:rFonts w:ascii="Arial" w:eastAsia="Arial" w:hAnsi="Arial" w:cs="Arial"/>
          <w:b/>
          <w:sz w:val="20"/>
        </w:rPr>
        <w:tab/>
        <w:t xml:space="preserve">       73.785,00</w:t>
      </w:r>
      <w:r>
        <w:rPr>
          <w:rFonts w:ascii="Arial" w:eastAsia="Arial" w:hAnsi="Arial" w:cs="Arial"/>
          <w:b/>
          <w:sz w:val="20"/>
        </w:rPr>
        <w:tab/>
        <w:t xml:space="preserve">                    48.364,21</w:t>
      </w:r>
      <w:r>
        <w:rPr>
          <w:rFonts w:ascii="Arial" w:eastAsia="Arial" w:hAnsi="Arial" w:cs="Arial"/>
          <w:b/>
          <w:sz w:val="20"/>
        </w:rPr>
        <w:tab/>
        <w:t xml:space="preserve">  65,55% </w:t>
      </w:r>
    </w:p>
    <w:tbl>
      <w:tblPr>
        <w:tblStyle w:val="TableGrid"/>
        <w:tblW w:w="10954" w:type="dxa"/>
        <w:tblInd w:w="-6" w:type="dxa"/>
        <w:tblCellMar>
          <w:top w:w="22" w:type="dxa"/>
          <w:right w:w="2" w:type="dxa"/>
        </w:tblCellMar>
        <w:tblLook w:val="04A0" w:firstRow="1" w:lastRow="0" w:firstColumn="1" w:lastColumn="0" w:noHBand="0" w:noVBand="1"/>
      </w:tblPr>
      <w:tblGrid>
        <w:gridCol w:w="1607"/>
        <w:gridCol w:w="4441"/>
        <w:gridCol w:w="1789"/>
        <w:gridCol w:w="2094"/>
        <w:gridCol w:w="1023"/>
      </w:tblGrid>
      <w:tr w:rsidR="0086501E" w:rsidTr="00141A83">
        <w:trPr>
          <w:trHeight w:val="1622"/>
        </w:trPr>
        <w:tc>
          <w:tcPr>
            <w:tcW w:w="1606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/>
        </w:tc>
        <w:tc>
          <w:tcPr>
            <w:tcW w:w="4441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ind w:left="-658" w:right="26" w:hanging="602"/>
            </w:pPr>
            <w:r>
              <w:rPr>
                <w:rFonts w:ascii="Arial" w:eastAsia="Arial" w:hAnsi="Arial" w:cs="Arial"/>
                <w:sz w:val="16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789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ind w:firstLine="163"/>
            </w:pPr>
            <w:r>
              <w:rPr>
                <w:rFonts w:ascii="Arial" w:eastAsia="Arial" w:hAnsi="Arial" w:cs="Arial"/>
                <w:sz w:val="16"/>
              </w:rPr>
              <w:t>Izvorni plan za proračunsku godinu</w:t>
            </w:r>
          </w:p>
        </w:tc>
        <w:tc>
          <w:tcPr>
            <w:tcW w:w="3117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86501E" w:rsidRDefault="0086501E" w:rsidP="00141A83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Izvršenje za proračunsku Indeks izvršenja </w:t>
            </w:r>
          </w:p>
          <w:p w:rsidR="0086501E" w:rsidRDefault="0086501E" w:rsidP="00141A83">
            <w:pPr>
              <w:tabs>
                <w:tab w:val="center" w:pos="907"/>
                <w:tab w:val="right" w:pos="3116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godinu</w:t>
            </w:r>
            <w:r>
              <w:rPr>
                <w:rFonts w:ascii="Arial" w:eastAsia="Arial" w:hAnsi="Arial" w:cs="Arial"/>
                <w:sz w:val="16"/>
              </w:rPr>
              <w:tab/>
              <w:t xml:space="preserve">za proračunsku </w:t>
            </w:r>
          </w:p>
          <w:p w:rsidR="0086501E" w:rsidRDefault="0086501E" w:rsidP="00141A83">
            <w:pPr>
              <w:spacing w:line="241" w:lineRule="auto"/>
              <w:ind w:left="181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godinu u odnosu na izvorni plan </w:t>
            </w:r>
          </w:p>
          <w:p w:rsidR="0086501E" w:rsidRDefault="0086501E" w:rsidP="00141A83">
            <w:pPr>
              <w:ind w:left="2278" w:hanging="328"/>
            </w:pPr>
            <w:r>
              <w:rPr>
                <w:rFonts w:ascii="Arial" w:eastAsia="Arial" w:hAnsi="Arial" w:cs="Arial"/>
                <w:sz w:val="16"/>
              </w:rPr>
              <w:t>za proračunsku godinu</w:t>
            </w:r>
          </w:p>
        </w:tc>
      </w:tr>
      <w:tr w:rsidR="0086501E" w:rsidTr="00141A83">
        <w:trPr>
          <w:trHeight w:val="499"/>
        </w:trPr>
        <w:tc>
          <w:tcPr>
            <w:tcW w:w="1606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/>
        </w:tc>
        <w:tc>
          <w:tcPr>
            <w:tcW w:w="4441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:rsidR="0086501E" w:rsidRDefault="0086501E" w:rsidP="00141A83">
            <w:pPr>
              <w:ind w:left="1166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</w:p>
        </w:tc>
        <w:tc>
          <w:tcPr>
            <w:tcW w:w="1789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:rsidR="0086501E" w:rsidRDefault="0086501E" w:rsidP="00141A83">
            <w:pPr>
              <w:ind w:left="572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:rsidR="0086501E" w:rsidRDefault="0086501E" w:rsidP="00141A83">
            <w:pPr>
              <w:ind w:left="807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:rsidR="0086501E" w:rsidRDefault="0086501E" w:rsidP="00141A83">
            <w:pPr>
              <w:ind w:left="330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</w:tr>
      <w:tr w:rsidR="0086501E" w:rsidTr="00141A83">
        <w:trPr>
          <w:trHeight w:val="258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311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Plaće (Bruto)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1.865,00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1.047,22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56,15%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3111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Plaće za redovan rad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1.865,00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1.047,22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56,15%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313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Doprinosi na plaće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934"/>
            </w:pPr>
            <w:r>
              <w:rPr>
                <w:rFonts w:ascii="Arial" w:eastAsia="Arial" w:hAnsi="Arial" w:cs="Arial"/>
                <w:sz w:val="20"/>
              </w:rPr>
              <w:t xml:space="preserve"> 310,00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172,80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55,74%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3132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Doprinosi za obvezno zdravstveno osiguranje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934"/>
            </w:pPr>
            <w:r>
              <w:rPr>
                <w:rFonts w:ascii="Arial" w:eastAsia="Arial" w:hAnsi="Arial" w:cs="Arial"/>
                <w:sz w:val="20"/>
              </w:rPr>
              <w:t xml:space="preserve"> 310,00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172,80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55,74%</w:t>
            </w:r>
          </w:p>
        </w:tc>
      </w:tr>
      <w:tr w:rsidR="0086501E" w:rsidTr="00141A83">
        <w:trPr>
          <w:trHeight w:val="238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Materijalni rashodi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9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340,00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Naknade troškova zaposlenima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934"/>
            </w:pPr>
            <w:r>
              <w:rPr>
                <w:rFonts w:ascii="Arial" w:eastAsia="Arial" w:hAnsi="Arial" w:cs="Arial"/>
                <w:sz w:val="20"/>
              </w:rPr>
              <w:t xml:space="preserve"> 340,00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3211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Službena putovanja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934"/>
            </w:pPr>
            <w:r>
              <w:rPr>
                <w:rFonts w:ascii="Arial" w:eastAsia="Arial" w:hAnsi="Arial" w:cs="Arial"/>
                <w:sz w:val="20"/>
              </w:rPr>
              <w:t xml:space="preserve"> 100,00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470"/>
        </w:trPr>
        <w:tc>
          <w:tcPr>
            <w:tcW w:w="1606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3212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59"/>
            </w:pPr>
            <w:r>
              <w:rPr>
                <w:rFonts w:ascii="Arial" w:eastAsia="Arial" w:hAnsi="Arial" w:cs="Arial"/>
                <w:sz w:val="20"/>
              </w:rPr>
              <w:t>Naknade za prijevoz, za rad na terenu i odvojeni život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934"/>
            </w:pPr>
            <w:r>
              <w:rPr>
                <w:rFonts w:ascii="Arial" w:eastAsia="Arial" w:hAnsi="Arial" w:cs="Arial"/>
                <w:sz w:val="20"/>
              </w:rPr>
              <w:t xml:space="preserve"> 240,00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59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5. POMOĆI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9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47.785,00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6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23.180,33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48,51%</w:t>
            </w:r>
          </w:p>
        </w:tc>
      </w:tr>
      <w:tr w:rsidR="0086501E" w:rsidTr="00141A83">
        <w:trPr>
          <w:trHeight w:val="48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Izvor financ.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5.6. POMOĆI IZ PRORAČUNA - EU </w:t>
            </w:r>
          </w:p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ŽUPANIJA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2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47.785,00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pPr>
              <w:ind w:right="16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23.180,33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 xml:space="preserve"> 48,51%</w:t>
            </w:r>
          </w:p>
        </w:tc>
      </w:tr>
      <w:tr w:rsidR="0086501E" w:rsidTr="00141A83">
        <w:trPr>
          <w:trHeight w:val="238"/>
        </w:trPr>
        <w:tc>
          <w:tcPr>
            <w:tcW w:w="160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Rashodi poslovanja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47.785,00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right="16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23.180,33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48,51%</w:t>
            </w:r>
          </w:p>
        </w:tc>
      </w:tr>
      <w:tr w:rsidR="0086501E" w:rsidTr="00141A83">
        <w:trPr>
          <w:trHeight w:val="238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Rashodi za zaposlene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41.325,00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23.180,33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56,09%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311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Plaće (Bruto)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35.435,00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19.897,28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56,15%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3111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Plaće za redovan rad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57"/>
            </w:pPr>
            <w:r>
              <w:rPr>
                <w:rFonts w:ascii="Arial" w:eastAsia="Arial" w:hAnsi="Arial" w:cs="Arial"/>
                <w:sz w:val="20"/>
              </w:rPr>
              <w:t xml:space="preserve"> 35.435,00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19.897,28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56,15%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313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Doprinosi na plaće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5.890,00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3.283,05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55,74%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3132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Doprinosi za obvezno zdravstveno osiguranje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5.890,00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7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3.283,05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55,74%</w:t>
            </w:r>
          </w:p>
        </w:tc>
      </w:tr>
      <w:tr w:rsidR="0086501E" w:rsidTr="00141A83">
        <w:trPr>
          <w:trHeight w:val="238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32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r>
              <w:rPr>
                <w:rFonts w:ascii="Arial" w:eastAsia="Arial" w:hAnsi="Arial" w:cs="Arial"/>
                <w:b/>
                <w:sz w:val="20"/>
              </w:rPr>
              <w:t>Materijalni rashodi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6.460,00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Naknade troškova zaposlenima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6.460,00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86501E" w:rsidTr="00141A83">
        <w:trPr>
          <w:trHeight w:val="230"/>
        </w:trPr>
        <w:tc>
          <w:tcPr>
            <w:tcW w:w="160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3211</w:t>
            </w:r>
          </w:p>
        </w:tc>
        <w:tc>
          <w:tcPr>
            <w:tcW w:w="444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r>
              <w:rPr>
                <w:rFonts w:ascii="Arial" w:eastAsia="Arial" w:hAnsi="Arial" w:cs="Arial"/>
                <w:sz w:val="20"/>
              </w:rPr>
              <w:t>Službena putovanja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1.900,00</w:t>
            </w:r>
          </w:p>
        </w:tc>
        <w:tc>
          <w:tcPr>
            <w:tcW w:w="209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right="18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0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86501E" w:rsidRDefault="0086501E" w:rsidP="00141A83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</w:tbl>
    <w:p w:rsidR="0086501E" w:rsidRDefault="0086501E" w:rsidP="0086501E">
      <w:pPr>
        <w:pStyle w:val="Naslov1"/>
        <w:ind w:left="1585" w:hanging="1600"/>
      </w:pPr>
      <w:r>
        <w:t>3212</w:t>
      </w:r>
      <w:r>
        <w:tab/>
        <w:t>Naknade za prijevoz, za rad na terenu i odvojeni život</w:t>
      </w:r>
      <w:r>
        <w:tab/>
        <w:t xml:space="preserve">           4.560,00</w:t>
      </w:r>
      <w:r>
        <w:tab/>
        <w:t xml:space="preserve">                             0,00</w:t>
      </w:r>
      <w:r>
        <w:tab/>
        <w:t xml:space="preserve">    0,00%</w:t>
      </w:r>
    </w:p>
    <w:p w:rsidR="00154E85" w:rsidRDefault="00154E85" w:rsidP="00FC711B"/>
    <w:p w:rsidR="0086501E" w:rsidRDefault="0086501E" w:rsidP="00FC711B"/>
    <w:p w:rsidR="0086501E" w:rsidRDefault="0086501E" w:rsidP="00FC711B"/>
    <w:p w:rsidR="0086501E" w:rsidRDefault="0086501E" w:rsidP="00FC711B"/>
    <w:p w:rsidR="0086501E" w:rsidRDefault="0086501E" w:rsidP="00FC711B"/>
    <w:p w:rsidR="0086501E" w:rsidRDefault="0086501E" w:rsidP="00FC711B"/>
    <w:p w:rsidR="0086501E" w:rsidRDefault="0086501E" w:rsidP="00FC711B"/>
    <w:p w:rsidR="0086501E" w:rsidRDefault="0086501E" w:rsidP="00FC711B"/>
    <w:p w:rsidR="0086501E" w:rsidRDefault="0086501E" w:rsidP="00FC711B"/>
    <w:p w:rsidR="0086501E" w:rsidRDefault="0086501E" w:rsidP="00FC711B"/>
    <w:p w:rsidR="0014789E" w:rsidRDefault="0014789E" w:rsidP="00FC711B"/>
    <w:p w:rsidR="0014789E" w:rsidRDefault="0014789E" w:rsidP="00FC711B"/>
    <w:p w:rsidR="0014789E" w:rsidRDefault="0014789E" w:rsidP="00FC711B"/>
    <w:p w:rsidR="0014789E" w:rsidRDefault="0014789E" w:rsidP="00FC711B"/>
    <w:p w:rsidR="0014789E" w:rsidRDefault="0014789E" w:rsidP="00FC711B"/>
    <w:p w:rsidR="0014789E" w:rsidRDefault="0014789E" w:rsidP="00FC711B"/>
    <w:p w:rsidR="0014789E" w:rsidRDefault="0014789E" w:rsidP="00FC711B"/>
    <w:p w:rsidR="0014789E" w:rsidRDefault="0014789E" w:rsidP="00FC711B"/>
    <w:p w:rsidR="0014789E" w:rsidRDefault="0014789E" w:rsidP="00FC711B"/>
    <w:p w:rsidR="0014789E" w:rsidRDefault="0014789E" w:rsidP="00FC711B"/>
    <w:p w:rsidR="0014789E" w:rsidRDefault="0014789E" w:rsidP="00FC711B"/>
    <w:p w:rsidR="0014789E" w:rsidRDefault="0014789E" w:rsidP="00FC711B"/>
    <w:p w:rsidR="0014789E" w:rsidRDefault="0014789E" w:rsidP="00FC711B"/>
    <w:p w:rsidR="0014789E" w:rsidRDefault="0014789E" w:rsidP="00FC711B"/>
    <w:p w:rsidR="0014789E" w:rsidRDefault="0014789E" w:rsidP="00FC711B"/>
    <w:p w:rsidR="0014789E" w:rsidRDefault="0014789E" w:rsidP="00FC711B"/>
    <w:p w:rsidR="0014789E" w:rsidRDefault="0014789E" w:rsidP="00FC711B"/>
    <w:p w:rsidR="0086501E" w:rsidRDefault="0086501E" w:rsidP="00FC711B"/>
    <w:p w:rsidR="0086501E" w:rsidRDefault="0086501E" w:rsidP="00FC711B"/>
    <w:p w:rsidR="0086501E" w:rsidRDefault="0086501E" w:rsidP="00FC711B"/>
    <w:p w:rsidR="0086501E" w:rsidRDefault="0086501E" w:rsidP="00FC711B"/>
    <w:p w:rsidR="0086501E" w:rsidRDefault="0086501E" w:rsidP="00FC711B"/>
    <w:p w:rsidR="0086501E" w:rsidRDefault="0086501E" w:rsidP="00FC711B"/>
    <w:p w:rsidR="00A33928" w:rsidRPr="00A33928" w:rsidRDefault="00A33928" w:rsidP="00A33928">
      <w:pPr>
        <w:pStyle w:val="Odlomakpopis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kern w:val="0"/>
          <w:lang w:eastAsia="en-US"/>
        </w:rPr>
      </w:pPr>
      <w:r w:rsidRPr="00A33928">
        <w:rPr>
          <w:rFonts w:ascii="TimesNewRomanPS-BoldMT" w:eastAsiaTheme="minorHAnsi" w:hAnsi="TimesNewRomanPS-BoldMT" w:cs="TimesNewRomanPS-BoldMT"/>
          <w:b/>
          <w:bCs/>
          <w:kern w:val="0"/>
          <w:lang w:eastAsia="en-US"/>
        </w:rPr>
        <w:t xml:space="preserve">OBRAZLOŽENJE </w:t>
      </w:r>
      <w:r w:rsidRPr="00A33928">
        <w:rPr>
          <w:rFonts w:eastAsiaTheme="minorHAnsi"/>
          <w:b/>
          <w:bCs/>
          <w:kern w:val="0"/>
          <w:lang w:eastAsia="en-US"/>
        </w:rPr>
        <w:t>POLU</w:t>
      </w:r>
      <w:r w:rsidRPr="00A33928">
        <w:rPr>
          <w:rFonts w:ascii="TimesNewRomanPS-BoldMT" w:eastAsiaTheme="minorHAnsi" w:hAnsi="TimesNewRomanPS-BoldMT" w:cs="TimesNewRomanPS-BoldMT"/>
          <w:b/>
          <w:bCs/>
          <w:kern w:val="0"/>
          <w:lang w:eastAsia="en-US"/>
        </w:rPr>
        <w:t xml:space="preserve">GODIŠNJEG IZVJEŠTAJA O IZVRŠENJU </w:t>
      </w:r>
      <w:r w:rsidR="00141A83">
        <w:rPr>
          <w:rFonts w:ascii="TimesNewRomanPS-BoldMT" w:eastAsiaTheme="minorHAnsi" w:hAnsi="TimesNewRomanPS-BoldMT" w:cs="TimesNewRomanPS-BoldMT"/>
          <w:b/>
          <w:bCs/>
          <w:kern w:val="0"/>
          <w:lang w:eastAsia="en-US"/>
        </w:rPr>
        <w:t>FINANCIJSKOG PLANA</w:t>
      </w:r>
    </w:p>
    <w:p w:rsidR="00A33928" w:rsidRPr="00A33928" w:rsidRDefault="00A33928" w:rsidP="00A33928">
      <w:pPr>
        <w:ind w:left="360"/>
      </w:pPr>
      <w:r>
        <w:rPr>
          <w:rFonts w:ascii="TimesNewRomanPS-BoldMT" w:eastAsiaTheme="minorHAnsi" w:hAnsi="TimesNewRomanPS-BoldMT" w:cs="TimesNewRomanPS-BoldMT"/>
          <w:b/>
          <w:bCs/>
          <w:kern w:val="0"/>
          <w:lang w:eastAsia="en-US"/>
        </w:rPr>
        <w:t xml:space="preserve">           </w:t>
      </w:r>
      <w:r w:rsidRPr="00A33928">
        <w:rPr>
          <w:rFonts w:ascii="TimesNewRomanPS-BoldMT" w:eastAsiaTheme="minorHAnsi" w:hAnsi="TimesNewRomanPS-BoldMT" w:cs="TimesNewRomanPS-BoldMT"/>
          <w:b/>
          <w:bCs/>
          <w:kern w:val="0"/>
          <w:lang w:eastAsia="en-US"/>
        </w:rPr>
        <w:t xml:space="preserve">Osnovne škole prof. Franje Viktora Šignjara Virje </w:t>
      </w:r>
      <w:r w:rsidRPr="00A33928">
        <w:rPr>
          <w:rFonts w:eastAsiaTheme="minorHAnsi"/>
          <w:b/>
          <w:bCs/>
          <w:kern w:val="0"/>
          <w:lang w:eastAsia="en-US"/>
        </w:rPr>
        <w:t>ZA 2022. GODINU</w:t>
      </w:r>
    </w:p>
    <w:p w:rsidR="00A33928" w:rsidRDefault="00A33928" w:rsidP="00A33928"/>
    <w:p w:rsidR="00A33928" w:rsidRDefault="00A33928" w:rsidP="00A33928"/>
    <w:p w:rsidR="007B749B" w:rsidRDefault="007B749B" w:rsidP="007B749B">
      <w:pPr>
        <w:pStyle w:val="Odlomakpopisa"/>
        <w:rPr>
          <w:b/>
        </w:rPr>
      </w:pPr>
    </w:p>
    <w:p w:rsidR="00A33928" w:rsidRDefault="00A33928" w:rsidP="00A33928">
      <w:pPr>
        <w:pStyle w:val="Odlomakpopisa"/>
        <w:numPr>
          <w:ilvl w:val="0"/>
          <w:numId w:val="3"/>
        </w:numPr>
        <w:rPr>
          <w:b/>
        </w:rPr>
      </w:pPr>
      <w:r w:rsidRPr="00A33928">
        <w:rPr>
          <w:b/>
        </w:rPr>
        <w:t>OPĆI DIO</w:t>
      </w:r>
      <w:r w:rsidR="007B749B">
        <w:rPr>
          <w:b/>
        </w:rPr>
        <w:t xml:space="preserve"> </w:t>
      </w:r>
    </w:p>
    <w:p w:rsidR="007B749B" w:rsidRPr="007B749B" w:rsidRDefault="007B749B" w:rsidP="007B749B">
      <w:pPr>
        <w:ind w:left="360"/>
        <w:rPr>
          <w:b/>
        </w:rPr>
      </w:pPr>
    </w:p>
    <w:p w:rsidR="00A33928" w:rsidRDefault="007B749B" w:rsidP="00A33928">
      <w:pPr>
        <w:rPr>
          <w:b/>
        </w:rPr>
      </w:pPr>
      <w:r>
        <w:rPr>
          <w:b/>
        </w:rPr>
        <w:t>Program Osnovne škole za 2022 godinu i projekcije za 2023 i 2024 godinu usvojen je na školskom odboru i objavljen na školskim stranicama.</w:t>
      </w:r>
    </w:p>
    <w:p w:rsidR="007B749B" w:rsidRDefault="007B749B" w:rsidP="00A33928">
      <w:pPr>
        <w:rPr>
          <w:b/>
        </w:rPr>
      </w:pPr>
      <w:r>
        <w:rPr>
          <w:b/>
        </w:rPr>
        <w:t>Izmjene i dopune proračuna Osnovne škole prof. Franje Viktora Šignjara usvojen</w:t>
      </w:r>
      <w:r w:rsidR="00CB3094">
        <w:rPr>
          <w:b/>
        </w:rPr>
        <w:t>e su</w:t>
      </w:r>
      <w:r>
        <w:rPr>
          <w:b/>
        </w:rPr>
        <w:t xml:space="preserve"> 11.07.2022. godine na školskom odboru.</w:t>
      </w:r>
    </w:p>
    <w:p w:rsidR="002C1893" w:rsidRDefault="002C1893" w:rsidP="00A33928">
      <w:pPr>
        <w:rPr>
          <w:b/>
        </w:rPr>
      </w:pPr>
    </w:p>
    <w:p w:rsidR="002C1893" w:rsidRDefault="002C1893" w:rsidP="00A33928">
      <w:pPr>
        <w:rPr>
          <w:b/>
        </w:rPr>
      </w:pPr>
    </w:p>
    <w:p w:rsidR="002C1893" w:rsidRDefault="002C1893" w:rsidP="002C1893">
      <w:pPr>
        <w:rPr>
          <w:b/>
        </w:rPr>
      </w:pPr>
      <w:r>
        <w:rPr>
          <w:b/>
        </w:rPr>
        <w:lastRenderedPageBreak/>
        <w:t>Ukupni prihodi i primci Osnovne škole prof. Franje Viktora Šignjara Virje planirani su u iznosu od 9.777.436,81  kune,  ostvarenje istih u prvom polugodištu 2022. godine iznose 4.168.656 kuna , što u odnosu na prošlu godinu u postocima iznosi  114,09 % od planiranog, a sastoje se od rashoda po izvorima:</w:t>
      </w:r>
    </w:p>
    <w:p w:rsidR="007B749B" w:rsidRDefault="007B749B" w:rsidP="00A33928">
      <w:pPr>
        <w:rPr>
          <w:b/>
        </w:rPr>
      </w:pPr>
    </w:p>
    <w:p w:rsidR="005C2912" w:rsidRDefault="005C2912" w:rsidP="00A33928">
      <w:pPr>
        <w:rPr>
          <w:b/>
        </w:rPr>
      </w:pPr>
    </w:p>
    <w:p w:rsidR="00A33928" w:rsidRDefault="00A33928" w:rsidP="00A33928">
      <w:pPr>
        <w:rPr>
          <w:b/>
        </w:rPr>
      </w:pPr>
      <w:r>
        <w:rPr>
          <w:b/>
        </w:rPr>
        <w:t xml:space="preserve"> </w:t>
      </w:r>
    </w:p>
    <w:p w:rsidR="00141CAE" w:rsidRDefault="005C2912" w:rsidP="00A33928">
      <w:pPr>
        <w:rPr>
          <w:b/>
        </w:rPr>
      </w:pPr>
      <w:r>
        <w:rPr>
          <w:b/>
        </w:rPr>
        <w:t xml:space="preserve">          PRIHODI I PRIMCI</w:t>
      </w:r>
    </w:p>
    <w:p w:rsidR="005C2912" w:rsidRDefault="005C2912" w:rsidP="00A33928">
      <w:pPr>
        <w:rPr>
          <w:b/>
        </w:rPr>
      </w:pPr>
    </w:p>
    <w:p w:rsidR="005C2912" w:rsidRDefault="005C2912" w:rsidP="00A33928">
      <w:pPr>
        <w:rPr>
          <w:b/>
        </w:rPr>
      </w:pPr>
    </w:p>
    <w:p w:rsidR="007B749B" w:rsidRDefault="00141CAE" w:rsidP="00141CAE">
      <w:pPr>
        <w:ind w:left="426"/>
        <w:rPr>
          <w:b/>
        </w:rPr>
      </w:pPr>
      <w:r>
        <w:rPr>
          <w:b/>
        </w:rPr>
        <w:t xml:space="preserve">   Prihodi od poreza za redovnu djelatnost- </w:t>
      </w:r>
      <w:r w:rsidR="007B749B">
        <w:rPr>
          <w:b/>
        </w:rPr>
        <w:t>izvor 1.1. u  iznosu od 30.007,75 kuna- dok prošle godine nije bilo prihoda na tom izvoru.</w:t>
      </w:r>
    </w:p>
    <w:p w:rsidR="00141CAE" w:rsidRDefault="007B749B" w:rsidP="00141CAE">
      <w:pPr>
        <w:ind w:left="426"/>
        <w:rPr>
          <w:b/>
        </w:rPr>
      </w:pPr>
      <w:r>
        <w:rPr>
          <w:b/>
        </w:rPr>
        <w:t xml:space="preserve"> </w:t>
      </w:r>
      <w:r w:rsidR="0054582B">
        <w:rPr>
          <w:b/>
        </w:rPr>
        <w:t xml:space="preserve"> </w:t>
      </w:r>
      <w:r>
        <w:rPr>
          <w:b/>
        </w:rPr>
        <w:t xml:space="preserve"> Vlastiti prihodi – izvor 3.1.- u iznosu od 21.891,46 kuna</w:t>
      </w:r>
      <w:r w:rsidR="00141CAE" w:rsidRPr="00141CAE">
        <w:rPr>
          <w:b/>
        </w:rPr>
        <w:t xml:space="preserve"> </w:t>
      </w:r>
      <w:r>
        <w:rPr>
          <w:b/>
        </w:rPr>
        <w:t>– 208,48 % u odnosu na 2021. godinu.</w:t>
      </w:r>
    </w:p>
    <w:p w:rsidR="0054582B" w:rsidRDefault="0054582B" w:rsidP="00141CAE">
      <w:pPr>
        <w:ind w:left="426"/>
        <w:rPr>
          <w:b/>
        </w:rPr>
      </w:pPr>
      <w:r>
        <w:rPr>
          <w:b/>
        </w:rPr>
        <w:t xml:space="preserve">   Ostali nespomenuti prihodi u iznosu od 171.086,07 kuna što u odnosu na 2021 godinu iznosi 144,33 %.</w:t>
      </w:r>
    </w:p>
    <w:p w:rsidR="0054582B" w:rsidRDefault="0054582B" w:rsidP="00141CAE">
      <w:pPr>
        <w:ind w:left="426"/>
        <w:rPr>
          <w:b/>
        </w:rPr>
      </w:pPr>
      <w:r>
        <w:rPr>
          <w:b/>
        </w:rPr>
        <w:t xml:space="preserve">   Pomoći od ostalih subjekata – izvor 5.3.-u iznosu od 3.572.884,45 kuna – što iznosi u odnosu na prošlu godinu 104,43 %</w:t>
      </w:r>
    </w:p>
    <w:p w:rsidR="0054582B" w:rsidRDefault="0054582B" w:rsidP="00141CAE">
      <w:pPr>
        <w:ind w:left="426"/>
        <w:rPr>
          <w:b/>
        </w:rPr>
      </w:pPr>
      <w:r>
        <w:rPr>
          <w:b/>
        </w:rPr>
        <w:t xml:space="preserve">   Pomoći izravnanja za decentralizirane funkcije- izvor 5.4.- u iznosu od 276.896,49- što u postocima u odnosu na prošlu godinu iznosi 7</w:t>
      </w:r>
      <w:r w:rsidR="004068E5">
        <w:rPr>
          <w:b/>
        </w:rPr>
        <w:t>1</w:t>
      </w:r>
      <w:r>
        <w:rPr>
          <w:b/>
        </w:rPr>
        <w:t>,</w:t>
      </w:r>
      <w:r w:rsidR="004068E5">
        <w:rPr>
          <w:b/>
        </w:rPr>
        <w:t>00</w:t>
      </w:r>
      <w:r>
        <w:rPr>
          <w:b/>
        </w:rPr>
        <w:t xml:space="preserve"> %</w:t>
      </w:r>
    </w:p>
    <w:p w:rsidR="0054582B" w:rsidRDefault="0054582B" w:rsidP="00141CAE">
      <w:pPr>
        <w:ind w:left="426"/>
        <w:rPr>
          <w:b/>
        </w:rPr>
      </w:pPr>
      <w:r>
        <w:rPr>
          <w:b/>
        </w:rPr>
        <w:t xml:space="preserve">   Pomoći proračunskim korisnicima- izvor 5.5.- iznosi 21.942,27 kuna u postocima iznosi 78,44 %</w:t>
      </w:r>
    </w:p>
    <w:p w:rsidR="0054582B" w:rsidRDefault="0054582B" w:rsidP="00141CAE">
      <w:pPr>
        <w:ind w:left="426"/>
        <w:rPr>
          <w:b/>
        </w:rPr>
      </w:pPr>
      <w:r>
        <w:rPr>
          <w:b/>
        </w:rPr>
        <w:t xml:space="preserve">   Pomoći iz proračuna-EU Županija- izvor 5.6.- u iznosu od 69.247,46 kuna –što u odnosu na 2021 godinu iznosi 92,43 %</w:t>
      </w:r>
    </w:p>
    <w:p w:rsidR="0054582B" w:rsidRDefault="0054582B" w:rsidP="00141CAE">
      <w:pPr>
        <w:ind w:left="426"/>
        <w:rPr>
          <w:b/>
        </w:rPr>
      </w:pPr>
      <w:r>
        <w:rPr>
          <w:b/>
        </w:rPr>
        <w:t xml:space="preserve">   Donacije- izvor 6.3.- u iznosu od 4.700,00 kuna –dok prošle godine nismo imali nikakvih donacija.</w:t>
      </w:r>
    </w:p>
    <w:p w:rsidR="0054582B" w:rsidRDefault="0054582B" w:rsidP="00141CAE">
      <w:pPr>
        <w:ind w:left="426"/>
        <w:rPr>
          <w:b/>
        </w:rPr>
      </w:pPr>
    </w:p>
    <w:p w:rsidR="0054582B" w:rsidRDefault="0054582B" w:rsidP="00141CAE">
      <w:pPr>
        <w:ind w:left="426"/>
        <w:rPr>
          <w:b/>
        </w:rPr>
      </w:pPr>
    </w:p>
    <w:p w:rsidR="0054582B" w:rsidRDefault="0054582B" w:rsidP="00141CAE">
      <w:pPr>
        <w:ind w:left="426"/>
        <w:rPr>
          <w:b/>
        </w:rPr>
      </w:pPr>
    </w:p>
    <w:tbl>
      <w:tblPr>
        <w:tblStyle w:val="Reetkatablice"/>
        <w:tblW w:w="0" w:type="auto"/>
        <w:tblInd w:w="426" w:type="dxa"/>
        <w:tblLook w:val="04A0" w:firstRow="1" w:lastRow="0" w:firstColumn="1" w:lastColumn="0" w:noHBand="0" w:noVBand="1"/>
      </w:tblPr>
      <w:tblGrid>
        <w:gridCol w:w="3037"/>
        <w:gridCol w:w="3045"/>
        <w:gridCol w:w="3030"/>
        <w:gridCol w:w="3060"/>
        <w:gridCol w:w="3016"/>
      </w:tblGrid>
      <w:tr w:rsidR="005C2912" w:rsidRPr="005C67C0" w:rsidTr="0054582B">
        <w:tc>
          <w:tcPr>
            <w:tcW w:w="3122" w:type="dxa"/>
          </w:tcPr>
          <w:p w:rsidR="0054582B" w:rsidRPr="004068E5" w:rsidRDefault="0054582B" w:rsidP="00141CAE">
            <w:pPr>
              <w:rPr>
                <w:b/>
                <w:i/>
              </w:rPr>
            </w:pPr>
            <w:r w:rsidRPr="004068E5">
              <w:rPr>
                <w:b/>
                <w:i/>
              </w:rPr>
              <w:t>IZVOR</w:t>
            </w:r>
          </w:p>
        </w:tc>
        <w:tc>
          <w:tcPr>
            <w:tcW w:w="3123" w:type="dxa"/>
          </w:tcPr>
          <w:p w:rsidR="0054582B" w:rsidRPr="004068E5" w:rsidRDefault="0054582B" w:rsidP="00141CAE">
            <w:pPr>
              <w:rPr>
                <w:b/>
                <w:i/>
              </w:rPr>
            </w:pPr>
            <w:r w:rsidRPr="004068E5">
              <w:rPr>
                <w:b/>
                <w:i/>
              </w:rPr>
              <w:t>OSTVARENJE PRETHODNE GODINE</w:t>
            </w:r>
            <w:r w:rsidR="005C67C0" w:rsidRPr="004068E5">
              <w:rPr>
                <w:b/>
                <w:i/>
              </w:rPr>
              <w:t xml:space="preserve"> 2021</w:t>
            </w:r>
          </w:p>
        </w:tc>
        <w:tc>
          <w:tcPr>
            <w:tcW w:w="3123" w:type="dxa"/>
          </w:tcPr>
          <w:p w:rsidR="0054582B" w:rsidRPr="004068E5" w:rsidRDefault="0054582B" w:rsidP="00141CAE">
            <w:pPr>
              <w:rPr>
                <w:b/>
                <w:i/>
              </w:rPr>
            </w:pPr>
            <w:r w:rsidRPr="004068E5">
              <w:rPr>
                <w:b/>
                <w:i/>
              </w:rPr>
              <w:t>PLAN 2022</w:t>
            </w:r>
          </w:p>
        </w:tc>
        <w:tc>
          <w:tcPr>
            <w:tcW w:w="3123" w:type="dxa"/>
          </w:tcPr>
          <w:p w:rsidR="0054582B" w:rsidRPr="004068E5" w:rsidRDefault="0054582B" w:rsidP="00141CAE">
            <w:pPr>
              <w:rPr>
                <w:b/>
                <w:i/>
              </w:rPr>
            </w:pPr>
            <w:r w:rsidRPr="004068E5">
              <w:rPr>
                <w:b/>
                <w:i/>
              </w:rPr>
              <w:t>OSTVARENJE U IZVJEŠTAJNOM RAZDOBLJU 2022</w:t>
            </w:r>
          </w:p>
        </w:tc>
        <w:tc>
          <w:tcPr>
            <w:tcW w:w="3123" w:type="dxa"/>
          </w:tcPr>
          <w:p w:rsidR="0054582B" w:rsidRPr="004068E5" w:rsidRDefault="0054582B" w:rsidP="005C67C0">
            <w:pPr>
              <w:rPr>
                <w:b/>
                <w:i/>
              </w:rPr>
            </w:pPr>
            <w:r w:rsidRPr="004068E5">
              <w:rPr>
                <w:b/>
                <w:i/>
              </w:rPr>
              <w:t>INDEKS U OD</w:t>
            </w:r>
            <w:r w:rsidR="005C67C0" w:rsidRPr="004068E5">
              <w:rPr>
                <w:b/>
                <w:i/>
              </w:rPr>
              <w:t xml:space="preserve">NOSU </w:t>
            </w:r>
            <w:r w:rsidRPr="004068E5">
              <w:rPr>
                <w:b/>
                <w:i/>
              </w:rPr>
              <w:t xml:space="preserve"> NA PR. GODINU</w:t>
            </w:r>
          </w:p>
        </w:tc>
      </w:tr>
      <w:tr w:rsidR="005C2912" w:rsidRPr="005C67C0" w:rsidTr="0054582B">
        <w:tc>
          <w:tcPr>
            <w:tcW w:w="3122" w:type="dxa"/>
          </w:tcPr>
          <w:p w:rsidR="0054582B" w:rsidRPr="005C67C0" w:rsidRDefault="0054582B" w:rsidP="00141CAE">
            <w:pPr>
              <w:rPr>
                <w:i/>
              </w:rPr>
            </w:pPr>
            <w:r w:rsidRPr="005C67C0">
              <w:rPr>
                <w:i/>
              </w:rPr>
              <w:t>PRIHODI OD POREZA</w:t>
            </w:r>
          </w:p>
        </w:tc>
        <w:tc>
          <w:tcPr>
            <w:tcW w:w="3123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0</w:t>
            </w:r>
          </w:p>
        </w:tc>
        <w:tc>
          <w:tcPr>
            <w:tcW w:w="3123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85,095,00</w:t>
            </w:r>
          </w:p>
        </w:tc>
        <w:tc>
          <w:tcPr>
            <w:tcW w:w="3123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30,007,75</w:t>
            </w:r>
          </w:p>
        </w:tc>
        <w:tc>
          <w:tcPr>
            <w:tcW w:w="3123" w:type="dxa"/>
          </w:tcPr>
          <w:p w:rsidR="0054582B" w:rsidRPr="005C67C0" w:rsidRDefault="004068E5" w:rsidP="00141CAE">
            <w:pPr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5C2912" w:rsidRPr="005C67C0" w:rsidTr="0054582B">
        <w:tc>
          <w:tcPr>
            <w:tcW w:w="3122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VLASTITI PRIHODI</w:t>
            </w:r>
          </w:p>
        </w:tc>
        <w:tc>
          <w:tcPr>
            <w:tcW w:w="3123" w:type="dxa"/>
          </w:tcPr>
          <w:p w:rsidR="0054582B" w:rsidRPr="005C67C0" w:rsidRDefault="005C2912" w:rsidP="007A206B">
            <w:pPr>
              <w:rPr>
                <w:i/>
              </w:rPr>
            </w:pPr>
            <w:r w:rsidRPr="005C67C0">
              <w:rPr>
                <w:i/>
              </w:rPr>
              <w:t>10</w:t>
            </w:r>
            <w:r w:rsidR="007A206B">
              <w:rPr>
                <w:i/>
              </w:rPr>
              <w:t>.</w:t>
            </w:r>
            <w:r w:rsidRPr="005C67C0">
              <w:rPr>
                <w:i/>
              </w:rPr>
              <w:t>500,51</w:t>
            </w:r>
          </w:p>
        </w:tc>
        <w:tc>
          <w:tcPr>
            <w:tcW w:w="3123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66,100,00</w:t>
            </w:r>
          </w:p>
        </w:tc>
        <w:tc>
          <w:tcPr>
            <w:tcW w:w="3123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21,891,46</w:t>
            </w:r>
          </w:p>
        </w:tc>
        <w:tc>
          <w:tcPr>
            <w:tcW w:w="3123" w:type="dxa"/>
          </w:tcPr>
          <w:p w:rsidR="0054582B" w:rsidRPr="005C67C0" w:rsidRDefault="004068E5" w:rsidP="00141CAE">
            <w:pPr>
              <w:rPr>
                <w:i/>
              </w:rPr>
            </w:pPr>
            <w:r>
              <w:rPr>
                <w:i/>
              </w:rPr>
              <w:t>208,48</w:t>
            </w:r>
          </w:p>
        </w:tc>
      </w:tr>
      <w:tr w:rsidR="005C2912" w:rsidRPr="005C67C0" w:rsidTr="0054582B">
        <w:tc>
          <w:tcPr>
            <w:tcW w:w="3122" w:type="dxa"/>
          </w:tcPr>
          <w:p w:rsidR="0054582B" w:rsidRPr="005C67C0" w:rsidRDefault="004068E5" w:rsidP="004068E5">
            <w:pPr>
              <w:rPr>
                <w:i/>
              </w:rPr>
            </w:pPr>
            <w:r>
              <w:rPr>
                <w:i/>
              </w:rPr>
              <w:t>OSTALI NESP.</w:t>
            </w:r>
            <w:r w:rsidR="005C2912" w:rsidRPr="005C67C0">
              <w:rPr>
                <w:i/>
              </w:rPr>
              <w:t xml:space="preserve"> </w:t>
            </w:r>
            <w:r>
              <w:rPr>
                <w:i/>
              </w:rPr>
              <w:t>PRIHODI</w:t>
            </w:r>
          </w:p>
        </w:tc>
        <w:tc>
          <w:tcPr>
            <w:tcW w:w="3123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118,541,88</w:t>
            </w:r>
          </w:p>
        </w:tc>
        <w:tc>
          <w:tcPr>
            <w:tcW w:w="3123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264,000,00</w:t>
            </w:r>
          </w:p>
        </w:tc>
        <w:tc>
          <w:tcPr>
            <w:tcW w:w="3123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171,086,67</w:t>
            </w:r>
          </w:p>
        </w:tc>
        <w:tc>
          <w:tcPr>
            <w:tcW w:w="3123" w:type="dxa"/>
          </w:tcPr>
          <w:p w:rsidR="0054582B" w:rsidRPr="005C67C0" w:rsidRDefault="004068E5" w:rsidP="00141CAE">
            <w:pPr>
              <w:rPr>
                <w:i/>
              </w:rPr>
            </w:pPr>
            <w:r>
              <w:rPr>
                <w:i/>
              </w:rPr>
              <w:t>144,33</w:t>
            </w:r>
          </w:p>
        </w:tc>
      </w:tr>
      <w:tr w:rsidR="005C2912" w:rsidRPr="005C67C0" w:rsidTr="0054582B">
        <w:tc>
          <w:tcPr>
            <w:tcW w:w="3122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POMOĆI IZ PRORAČUNA</w:t>
            </w:r>
          </w:p>
        </w:tc>
        <w:tc>
          <w:tcPr>
            <w:tcW w:w="3123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750,77</w:t>
            </w:r>
          </w:p>
        </w:tc>
        <w:tc>
          <w:tcPr>
            <w:tcW w:w="3123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0</w:t>
            </w:r>
          </w:p>
        </w:tc>
        <w:tc>
          <w:tcPr>
            <w:tcW w:w="3123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0</w:t>
            </w:r>
          </w:p>
        </w:tc>
        <w:tc>
          <w:tcPr>
            <w:tcW w:w="3123" w:type="dxa"/>
          </w:tcPr>
          <w:p w:rsidR="0054582B" w:rsidRPr="005C67C0" w:rsidRDefault="004068E5" w:rsidP="00141CAE">
            <w:pPr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5C2912" w:rsidRPr="005C67C0" w:rsidTr="0054582B">
        <w:tc>
          <w:tcPr>
            <w:tcW w:w="3122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POMOĆI OD OSTALIH SUBJEKATA</w:t>
            </w:r>
          </w:p>
        </w:tc>
        <w:tc>
          <w:tcPr>
            <w:tcW w:w="3123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3.421,230,14</w:t>
            </w:r>
          </w:p>
        </w:tc>
        <w:tc>
          <w:tcPr>
            <w:tcW w:w="3123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8,457,600,00</w:t>
            </w:r>
          </w:p>
        </w:tc>
        <w:tc>
          <w:tcPr>
            <w:tcW w:w="3123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3,572,884,45</w:t>
            </w:r>
          </w:p>
        </w:tc>
        <w:tc>
          <w:tcPr>
            <w:tcW w:w="3123" w:type="dxa"/>
          </w:tcPr>
          <w:p w:rsidR="0054582B" w:rsidRPr="005C67C0" w:rsidRDefault="004068E5" w:rsidP="00141CAE">
            <w:pPr>
              <w:rPr>
                <w:i/>
              </w:rPr>
            </w:pPr>
            <w:r>
              <w:rPr>
                <w:i/>
              </w:rPr>
              <w:t>104,43</w:t>
            </w:r>
          </w:p>
        </w:tc>
      </w:tr>
      <w:tr w:rsidR="005C2912" w:rsidRPr="005C67C0" w:rsidTr="0054582B">
        <w:tc>
          <w:tcPr>
            <w:tcW w:w="3122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POMOĆI IZRAVNANJA</w:t>
            </w:r>
          </w:p>
        </w:tc>
        <w:tc>
          <w:tcPr>
            <w:tcW w:w="3123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390,154,67</w:t>
            </w:r>
          </w:p>
        </w:tc>
        <w:tc>
          <w:tcPr>
            <w:tcW w:w="3123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485,356,81</w:t>
            </w:r>
          </w:p>
        </w:tc>
        <w:tc>
          <w:tcPr>
            <w:tcW w:w="3123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276,896,49</w:t>
            </w:r>
          </w:p>
          <w:p w:rsidR="005C2912" w:rsidRPr="005C67C0" w:rsidRDefault="005C2912" w:rsidP="00141CAE">
            <w:pPr>
              <w:rPr>
                <w:i/>
              </w:rPr>
            </w:pPr>
          </w:p>
        </w:tc>
        <w:tc>
          <w:tcPr>
            <w:tcW w:w="3123" w:type="dxa"/>
          </w:tcPr>
          <w:p w:rsidR="0054582B" w:rsidRPr="005C67C0" w:rsidRDefault="004068E5" w:rsidP="00141CAE">
            <w:pPr>
              <w:rPr>
                <w:i/>
              </w:rPr>
            </w:pPr>
            <w:r>
              <w:rPr>
                <w:i/>
              </w:rPr>
              <w:t>71,00</w:t>
            </w:r>
          </w:p>
        </w:tc>
      </w:tr>
      <w:tr w:rsidR="005C2912" w:rsidRPr="005C67C0" w:rsidTr="0054582B">
        <w:tc>
          <w:tcPr>
            <w:tcW w:w="3122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POMOĆI</w:t>
            </w:r>
          </w:p>
        </w:tc>
        <w:tc>
          <w:tcPr>
            <w:tcW w:w="3123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27,972,05</w:t>
            </w:r>
          </w:p>
        </w:tc>
        <w:tc>
          <w:tcPr>
            <w:tcW w:w="3123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278,000,00</w:t>
            </w:r>
          </w:p>
        </w:tc>
        <w:tc>
          <w:tcPr>
            <w:tcW w:w="3123" w:type="dxa"/>
          </w:tcPr>
          <w:p w:rsidR="0054582B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21,942,27</w:t>
            </w:r>
          </w:p>
        </w:tc>
        <w:tc>
          <w:tcPr>
            <w:tcW w:w="3123" w:type="dxa"/>
          </w:tcPr>
          <w:p w:rsidR="0054582B" w:rsidRPr="005C67C0" w:rsidRDefault="004068E5" w:rsidP="00141CAE">
            <w:pPr>
              <w:rPr>
                <w:i/>
              </w:rPr>
            </w:pPr>
            <w:r>
              <w:rPr>
                <w:i/>
              </w:rPr>
              <w:t>78,44</w:t>
            </w:r>
          </w:p>
        </w:tc>
      </w:tr>
      <w:tr w:rsidR="005C67C0" w:rsidRPr="005C67C0" w:rsidTr="0054582B">
        <w:tc>
          <w:tcPr>
            <w:tcW w:w="3122" w:type="dxa"/>
          </w:tcPr>
          <w:p w:rsidR="005C2912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POMOĆI- EU ŽUPANIJA</w:t>
            </w:r>
          </w:p>
        </w:tc>
        <w:tc>
          <w:tcPr>
            <w:tcW w:w="3123" w:type="dxa"/>
          </w:tcPr>
          <w:p w:rsidR="005C2912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74,920,12</w:t>
            </w:r>
          </w:p>
        </w:tc>
        <w:tc>
          <w:tcPr>
            <w:tcW w:w="3123" w:type="dxa"/>
          </w:tcPr>
          <w:p w:rsidR="005C2912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103,785,00</w:t>
            </w:r>
          </w:p>
        </w:tc>
        <w:tc>
          <w:tcPr>
            <w:tcW w:w="3123" w:type="dxa"/>
          </w:tcPr>
          <w:p w:rsidR="005C2912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69,247,46</w:t>
            </w:r>
          </w:p>
        </w:tc>
        <w:tc>
          <w:tcPr>
            <w:tcW w:w="3123" w:type="dxa"/>
          </w:tcPr>
          <w:p w:rsidR="005C2912" w:rsidRPr="005C67C0" w:rsidRDefault="004068E5" w:rsidP="00141CAE">
            <w:pPr>
              <w:rPr>
                <w:i/>
              </w:rPr>
            </w:pPr>
            <w:r>
              <w:rPr>
                <w:i/>
              </w:rPr>
              <w:t>92,43</w:t>
            </w:r>
          </w:p>
        </w:tc>
      </w:tr>
      <w:tr w:rsidR="005C67C0" w:rsidRPr="005C67C0" w:rsidTr="0054582B">
        <w:tc>
          <w:tcPr>
            <w:tcW w:w="3122" w:type="dxa"/>
          </w:tcPr>
          <w:p w:rsidR="005C2912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DONACIJE</w:t>
            </w:r>
          </w:p>
        </w:tc>
        <w:tc>
          <w:tcPr>
            <w:tcW w:w="3123" w:type="dxa"/>
          </w:tcPr>
          <w:p w:rsidR="005C2912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0,00</w:t>
            </w:r>
          </w:p>
        </w:tc>
        <w:tc>
          <w:tcPr>
            <w:tcW w:w="3123" w:type="dxa"/>
          </w:tcPr>
          <w:p w:rsidR="005C2912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34,500,00</w:t>
            </w:r>
          </w:p>
        </w:tc>
        <w:tc>
          <w:tcPr>
            <w:tcW w:w="3123" w:type="dxa"/>
          </w:tcPr>
          <w:p w:rsidR="005C2912" w:rsidRPr="005C67C0" w:rsidRDefault="005C2912" w:rsidP="00141CAE">
            <w:pPr>
              <w:rPr>
                <w:i/>
              </w:rPr>
            </w:pPr>
            <w:r w:rsidRPr="005C67C0">
              <w:rPr>
                <w:i/>
              </w:rPr>
              <w:t>4,700,00</w:t>
            </w:r>
          </w:p>
        </w:tc>
        <w:tc>
          <w:tcPr>
            <w:tcW w:w="3123" w:type="dxa"/>
          </w:tcPr>
          <w:p w:rsidR="005C2912" w:rsidRPr="005C67C0" w:rsidRDefault="004068E5" w:rsidP="00141CAE">
            <w:pPr>
              <w:rPr>
                <w:i/>
              </w:rPr>
            </w:pPr>
            <w:r>
              <w:rPr>
                <w:i/>
              </w:rPr>
              <w:t>0,00</w:t>
            </w:r>
          </w:p>
        </w:tc>
      </w:tr>
    </w:tbl>
    <w:p w:rsidR="0054582B" w:rsidRDefault="0054582B" w:rsidP="00141CAE">
      <w:pPr>
        <w:ind w:left="426"/>
        <w:rPr>
          <w:b/>
        </w:rPr>
      </w:pPr>
    </w:p>
    <w:p w:rsidR="007B749B" w:rsidRDefault="007B749B" w:rsidP="00141CAE">
      <w:pPr>
        <w:ind w:left="426"/>
        <w:rPr>
          <w:b/>
        </w:rPr>
      </w:pPr>
    </w:p>
    <w:p w:rsidR="005C2912" w:rsidRDefault="005C2912" w:rsidP="00141CAE">
      <w:pPr>
        <w:ind w:left="426"/>
        <w:rPr>
          <w:b/>
        </w:rPr>
      </w:pPr>
    </w:p>
    <w:p w:rsidR="005C2912" w:rsidRDefault="005C2912" w:rsidP="00141CAE">
      <w:pPr>
        <w:ind w:left="426"/>
        <w:rPr>
          <w:b/>
        </w:rPr>
      </w:pPr>
    </w:p>
    <w:p w:rsidR="005C2912" w:rsidRDefault="005C2912" w:rsidP="00141CAE">
      <w:pPr>
        <w:ind w:left="426"/>
        <w:rPr>
          <w:b/>
        </w:rPr>
      </w:pPr>
      <w:r>
        <w:rPr>
          <w:b/>
        </w:rPr>
        <w:t>RASHODI I IZDACI</w:t>
      </w:r>
    </w:p>
    <w:p w:rsidR="005C2912" w:rsidRDefault="005C2912" w:rsidP="00141CAE">
      <w:pPr>
        <w:ind w:left="426"/>
        <w:rPr>
          <w:b/>
        </w:rPr>
      </w:pPr>
    </w:p>
    <w:p w:rsidR="005C2912" w:rsidRDefault="005C2912" w:rsidP="005C2912">
      <w:pPr>
        <w:rPr>
          <w:b/>
        </w:rPr>
      </w:pPr>
      <w:r>
        <w:rPr>
          <w:b/>
        </w:rPr>
        <w:t>Ukupni rashodi i izdaci Osnovne škole prof. Franje Viktora Šignjara Virje planirani su u iznosu od 9.775.868,03 kune,  ostvarenje istih u prvom polugodištu 2022. godine iznose 4.</w:t>
      </w:r>
      <w:r w:rsidR="002C1893">
        <w:rPr>
          <w:b/>
        </w:rPr>
        <w:t>107,543,20</w:t>
      </w:r>
      <w:r>
        <w:rPr>
          <w:b/>
        </w:rPr>
        <w:t xml:space="preserve"> kuna </w:t>
      </w:r>
      <w:r w:rsidR="002C1893">
        <w:rPr>
          <w:b/>
        </w:rPr>
        <w:t xml:space="preserve">, što u </w:t>
      </w:r>
      <w:r>
        <w:rPr>
          <w:b/>
        </w:rPr>
        <w:t>odnos</w:t>
      </w:r>
      <w:r w:rsidR="002C1893">
        <w:rPr>
          <w:b/>
        </w:rPr>
        <w:t>u</w:t>
      </w:r>
      <w:r>
        <w:rPr>
          <w:b/>
        </w:rPr>
        <w:t xml:space="preserve"> na prošlu godinu</w:t>
      </w:r>
      <w:r w:rsidR="002C1893">
        <w:rPr>
          <w:b/>
        </w:rPr>
        <w:t xml:space="preserve"> u postocima iznosi </w:t>
      </w:r>
      <w:r>
        <w:rPr>
          <w:b/>
        </w:rPr>
        <w:t xml:space="preserve"> </w:t>
      </w:r>
      <w:r w:rsidR="002C1893">
        <w:rPr>
          <w:b/>
        </w:rPr>
        <w:t>103,11</w:t>
      </w:r>
      <w:r>
        <w:rPr>
          <w:b/>
        </w:rPr>
        <w:t xml:space="preserve"> % od planiranog, a sastoje se od </w:t>
      </w:r>
      <w:r w:rsidR="002C1893">
        <w:rPr>
          <w:b/>
        </w:rPr>
        <w:t>rashoda:</w:t>
      </w:r>
    </w:p>
    <w:p w:rsidR="002C1893" w:rsidRDefault="002C1893" w:rsidP="005C2912">
      <w:pPr>
        <w:rPr>
          <w:b/>
        </w:rPr>
      </w:pPr>
    </w:p>
    <w:p w:rsidR="002C1893" w:rsidRDefault="002C1893" w:rsidP="005C2912">
      <w:pPr>
        <w:rPr>
          <w:b/>
        </w:rPr>
      </w:pPr>
      <w:r>
        <w:rPr>
          <w:b/>
        </w:rPr>
        <w:t xml:space="preserve">       Plaće- u iznosu od 2.882.913,80 kuna što u odnosu na prošlu godinu u postocima iznosi 103,23 %</w:t>
      </w:r>
    </w:p>
    <w:p w:rsidR="002C1893" w:rsidRDefault="002C1893" w:rsidP="005C2912">
      <w:pPr>
        <w:rPr>
          <w:b/>
        </w:rPr>
      </w:pPr>
      <w:r>
        <w:rPr>
          <w:b/>
        </w:rPr>
        <w:t xml:space="preserve">       Ostali rashodi za zaposlene-107.363,00 kuna  u postocima u odnosu na prošlu godinu iznosi 102,40 %</w:t>
      </w:r>
    </w:p>
    <w:p w:rsidR="002C1893" w:rsidRDefault="002C1893" w:rsidP="005C2912">
      <w:pPr>
        <w:rPr>
          <w:b/>
        </w:rPr>
      </w:pPr>
      <w:r>
        <w:rPr>
          <w:b/>
        </w:rPr>
        <w:t xml:space="preserve">       Doprinosi na plaće- 476.600,60 kuna- u postocima iznosi u odnosu na prošlu godinu 103,23</w:t>
      </w:r>
      <w:r w:rsidR="005C67C0">
        <w:rPr>
          <w:b/>
        </w:rPr>
        <w:t xml:space="preserve"> %</w:t>
      </w:r>
    </w:p>
    <w:p w:rsidR="005C67C0" w:rsidRDefault="005C67C0" w:rsidP="005C2912">
      <w:pPr>
        <w:rPr>
          <w:b/>
        </w:rPr>
      </w:pPr>
      <w:r>
        <w:rPr>
          <w:b/>
        </w:rPr>
        <w:t xml:space="preserve">      Naknade troškova zaposlenima- 134.065,08 kuna u postocima 168,58 %</w:t>
      </w:r>
    </w:p>
    <w:p w:rsidR="005C67C0" w:rsidRDefault="005C67C0" w:rsidP="005C2912">
      <w:pPr>
        <w:rPr>
          <w:b/>
        </w:rPr>
      </w:pPr>
      <w:r>
        <w:rPr>
          <w:b/>
        </w:rPr>
        <w:t xml:space="preserve">      Rashodi za materijal i energiju- 321.734,93 kune – u postocima u odnosu na prošlu godinu 126,25 %</w:t>
      </w:r>
    </w:p>
    <w:p w:rsidR="005C67C0" w:rsidRDefault="005C67C0" w:rsidP="005C2912">
      <w:pPr>
        <w:rPr>
          <w:b/>
        </w:rPr>
      </w:pPr>
      <w:r>
        <w:rPr>
          <w:b/>
        </w:rPr>
        <w:t xml:space="preserve">      Rashodi za usluge- 73.468,81 kunu- u postocima- 70,23 %</w:t>
      </w:r>
    </w:p>
    <w:p w:rsidR="005C67C0" w:rsidRDefault="005C67C0" w:rsidP="005C2912">
      <w:pPr>
        <w:rPr>
          <w:b/>
        </w:rPr>
      </w:pPr>
      <w:r>
        <w:rPr>
          <w:b/>
        </w:rPr>
        <w:t xml:space="preserve">      Ostali financijski rashodi- 33.313,07 kuna što na 2021 godinu u postocima iznosi 129,99 %</w:t>
      </w:r>
    </w:p>
    <w:p w:rsidR="005C67C0" w:rsidRDefault="005C67C0" w:rsidP="005C2912">
      <w:pPr>
        <w:rPr>
          <w:b/>
        </w:rPr>
      </w:pPr>
      <w:r>
        <w:rPr>
          <w:b/>
        </w:rPr>
        <w:t xml:space="preserve">      Prijenosi između proračunskih korisnika u iznosu od 1.716,78 u postocima na 2021 godinu 2.438,61 %</w:t>
      </w:r>
    </w:p>
    <w:p w:rsidR="005C67C0" w:rsidRDefault="005C67C0" w:rsidP="005C2912">
      <w:pPr>
        <w:rPr>
          <w:b/>
        </w:rPr>
      </w:pPr>
      <w:r>
        <w:rPr>
          <w:b/>
        </w:rPr>
        <w:t xml:space="preserve">      Ostale naknade građanima i kućanstvima iz proračuna u iznosu od 491,80 kuna  što u  odnosu na prošlu godinu 122,63 %</w:t>
      </w:r>
    </w:p>
    <w:p w:rsidR="005C67C0" w:rsidRDefault="005C67C0" w:rsidP="005C2912">
      <w:pPr>
        <w:rPr>
          <w:b/>
        </w:rPr>
      </w:pPr>
      <w:r>
        <w:rPr>
          <w:b/>
        </w:rPr>
        <w:t xml:space="preserve">      Postrojenja i oprema u iznosu od 4.733,13 kuna što u odnosu na prošlu godinu iznosi 88,49 %</w:t>
      </w:r>
    </w:p>
    <w:p w:rsidR="005C67C0" w:rsidRDefault="005C67C0" w:rsidP="005C2912">
      <w:pPr>
        <w:rPr>
          <w:b/>
        </w:rPr>
      </w:pPr>
      <w:r>
        <w:rPr>
          <w:b/>
        </w:rPr>
        <w:t xml:space="preserve">      Rashodi za dodatna ulaganja na postrojenju i opremi u iznosu od 62.061,88 kuna, dok prošle godine nismo imali takvih izdataka.</w:t>
      </w:r>
    </w:p>
    <w:p w:rsidR="005C67C0" w:rsidRDefault="005C67C0" w:rsidP="005C2912">
      <w:pPr>
        <w:rPr>
          <w:b/>
        </w:rPr>
      </w:pPr>
    </w:p>
    <w:p w:rsidR="005C2912" w:rsidRDefault="005C2912" w:rsidP="00141CAE">
      <w:pPr>
        <w:ind w:left="426"/>
        <w:rPr>
          <w:b/>
        </w:rPr>
      </w:pPr>
    </w:p>
    <w:p w:rsidR="005C67C0" w:rsidRDefault="005C67C0" w:rsidP="00141CAE">
      <w:pPr>
        <w:ind w:left="426"/>
        <w:rPr>
          <w:b/>
        </w:rPr>
      </w:pPr>
    </w:p>
    <w:p w:rsidR="005C67C0" w:rsidRDefault="005C67C0" w:rsidP="00141CAE">
      <w:pPr>
        <w:ind w:left="426"/>
        <w:rPr>
          <w:b/>
        </w:rPr>
      </w:pPr>
    </w:p>
    <w:p w:rsidR="004068E5" w:rsidRDefault="004068E5" w:rsidP="00141CAE">
      <w:pPr>
        <w:ind w:left="426"/>
        <w:rPr>
          <w:b/>
        </w:rPr>
      </w:pPr>
    </w:p>
    <w:p w:rsidR="004068E5" w:rsidRDefault="004068E5" w:rsidP="00141CAE">
      <w:pPr>
        <w:ind w:left="426"/>
        <w:rPr>
          <w:b/>
        </w:rPr>
      </w:pPr>
    </w:p>
    <w:p w:rsidR="004068E5" w:rsidRDefault="004068E5" w:rsidP="00141CAE">
      <w:pPr>
        <w:ind w:left="426"/>
        <w:rPr>
          <w:b/>
        </w:rPr>
      </w:pPr>
    </w:p>
    <w:p w:rsidR="004068E5" w:rsidRDefault="004068E5" w:rsidP="00141CAE">
      <w:pPr>
        <w:ind w:left="426"/>
        <w:rPr>
          <w:b/>
        </w:rPr>
      </w:pPr>
    </w:p>
    <w:p w:rsidR="004068E5" w:rsidRDefault="004068E5" w:rsidP="00141CAE">
      <w:pPr>
        <w:ind w:left="426"/>
        <w:rPr>
          <w:b/>
        </w:rPr>
      </w:pPr>
    </w:p>
    <w:tbl>
      <w:tblPr>
        <w:tblStyle w:val="Reetkatablice"/>
        <w:tblW w:w="0" w:type="auto"/>
        <w:tblInd w:w="426" w:type="dxa"/>
        <w:tblLook w:val="04A0" w:firstRow="1" w:lastRow="0" w:firstColumn="1" w:lastColumn="0" w:noHBand="0" w:noVBand="1"/>
      </w:tblPr>
      <w:tblGrid>
        <w:gridCol w:w="3058"/>
        <w:gridCol w:w="3042"/>
        <w:gridCol w:w="3022"/>
        <w:gridCol w:w="3059"/>
        <w:gridCol w:w="3007"/>
      </w:tblGrid>
      <w:tr w:rsidR="00C31ABA" w:rsidTr="004068E5">
        <w:tc>
          <w:tcPr>
            <w:tcW w:w="3122" w:type="dxa"/>
          </w:tcPr>
          <w:p w:rsidR="004068E5" w:rsidRDefault="004068E5" w:rsidP="00141CAE">
            <w:pPr>
              <w:rPr>
                <w:b/>
              </w:rPr>
            </w:pPr>
            <w:r>
              <w:rPr>
                <w:b/>
              </w:rPr>
              <w:t>IZVOR</w:t>
            </w:r>
          </w:p>
        </w:tc>
        <w:tc>
          <w:tcPr>
            <w:tcW w:w="3123" w:type="dxa"/>
          </w:tcPr>
          <w:p w:rsidR="004068E5" w:rsidRDefault="004068E5" w:rsidP="00141CAE">
            <w:pPr>
              <w:rPr>
                <w:b/>
              </w:rPr>
            </w:pPr>
            <w:r>
              <w:rPr>
                <w:b/>
              </w:rPr>
              <w:t>OSTVARENJE PRETHODNE GODINE 2021</w:t>
            </w:r>
          </w:p>
        </w:tc>
        <w:tc>
          <w:tcPr>
            <w:tcW w:w="3123" w:type="dxa"/>
          </w:tcPr>
          <w:p w:rsidR="004068E5" w:rsidRDefault="004068E5" w:rsidP="00141CAE">
            <w:pPr>
              <w:rPr>
                <w:b/>
              </w:rPr>
            </w:pPr>
            <w:r>
              <w:rPr>
                <w:b/>
              </w:rPr>
              <w:t>PLAN 2022</w:t>
            </w:r>
          </w:p>
        </w:tc>
        <w:tc>
          <w:tcPr>
            <w:tcW w:w="3123" w:type="dxa"/>
          </w:tcPr>
          <w:p w:rsidR="004068E5" w:rsidRDefault="004068E5" w:rsidP="00141CAE">
            <w:pPr>
              <w:rPr>
                <w:b/>
              </w:rPr>
            </w:pPr>
            <w:r>
              <w:rPr>
                <w:b/>
              </w:rPr>
              <w:t>OSTVARENJE U IZVJEŠTAJNOM RAZDOBLJU 2022</w:t>
            </w:r>
          </w:p>
        </w:tc>
        <w:tc>
          <w:tcPr>
            <w:tcW w:w="3123" w:type="dxa"/>
          </w:tcPr>
          <w:p w:rsidR="004068E5" w:rsidRDefault="004068E5" w:rsidP="00141CAE">
            <w:pPr>
              <w:rPr>
                <w:b/>
              </w:rPr>
            </w:pPr>
            <w:r>
              <w:rPr>
                <w:b/>
              </w:rPr>
              <w:t>INDEKS U ODNOSU NA PR. GODINU</w:t>
            </w:r>
          </w:p>
        </w:tc>
      </w:tr>
      <w:tr w:rsidR="00C31ABA" w:rsidTr="004068E5">
        <w:tc>
          <w:tcPr>
            <w:tcW w:w="3122" w:type="dxa"/>
          </w:tcPr>
          <w:p w:rsidR="004068E5" w:rsidRPr="00C31ABA" w:rsidRDefault="004068E5" w:rsidP="00141CAE">
            <w:r w:rsidRPr="00C31ABA">
              <w:t>PLAĆE</w:t>
            </w:r>
          </w:p>
        </w:tc>
        <w:tc>
          <w:tcPr>
            <w:tcW w:w="3123" w:type="dxa"/>
          </w:tcPr>
          <w:p w:rsidR="004068E5" w:rsidRPr="00C31ABA" w:rsidRDefault="004068E5" w:rsidP="004068E5">
            <w:r w:rsidRPr="00C31ABA">
              <w:t>2.792,730,96</w:t>
            </w:r>
          </w:p>
        </w:tc>
        <w:tc>
          <w:tcPr>
            <w:tcW w:w="3123" w:type="dxa"/>
          </w:tcPr>
          <w:p w:rsidR="004068E5" w:rsidRPr="00C31ABA" w:rsidRDefault="004068E5" w:rsidP="004068E5">
            <w:r w:rsidRPr="00C31ABA">
              <w:t>6.879.600,00</w:t>
            </w:r>
          </w:p>
        </w:tc>
        <w:tc>
          <w:tcPr>
            <w:tcW w:w="3123" w:type="dxa"/>
          </w:tcPr>
          <w:p w:rsidR="004068E5" w:rsidRPr="00C31ABA" w:rsidRDefault="004068E5" w:rsidP="00141CAE">
            <w:r w:rsidRPr="00C31ABA">
              <w:t>2.882.913,80</w:t>
            </w:r>
          </w:p>
        </w:tc>
        <w:tc>
          <w:tcPr>
            <w:tcW w:w="3123" w:type="dxa"/>
          </w:tcPr>
          <w:p w:rsidR="004068E5" w:rsidRPr="00C31ABA" w:rsidRDefault="004068E5" w:rsidP="00141CAE">
            <w:r w:rsidRPr="00C31ABA">
              <w:t>103,23</w:t>
            </w:r>
          </w:p>
        </w:tc>
      </w:tr>
      <w:tr w:rsidR="00C31ABA" w:rsidTr="004068E5">
        <w:tc>
          <w:tcPr>
            <w:tcW w:w="3122" w:type="dxa"/>
          </w:tcPr>
          <w:p w:rsidR="004068E5" w:rsidRPr="00C31ABA" w:rsidRDefault="004068E5" w:rsidP="00141CAE">
            <w:r w:rsidRPr="00C31ABA">
              <w:t>OSTALI RASHODI ZA ZAPOSLENE</w:t>
            </w:r>
          </w:p>
        </w:tc>
        <w:tc>
          <w:tcPr>
            <w:tcW w:w="3123" w:type="dxa"/>
          </w:tcPr>
          <w:p w:rsidR="004068E5" w:rsidRPr="00C31ABA" w:rsidRDefault="004068E5" w:rsidP="00141CAE">
            <w:r w:rsidRPr="00C31ABA">
              <w:t>104.848,29</w:t>
            </w:r>
          </w:p>
        </w:tc>
        <w:tc>
          <w:tcPr>
            <w:tcW w:w="3123" w:type="dxa"/>
          </w:tcPr>
          <w:p w:rsidR="004068E5" w:rsidRPr="00C31ABA" w:rsidRDefault="004068E5" w:rsidP="00141CAE">
            <w:r w:rsidRPr="00C31ABA">
              <w:t>298.000,00</w:t>
            </w:r>
          </w:p>
        </w:tc>
        <w:tc>
          <w:tcPr>
            <w:tcW w:w="3123" w:type="dxa"/>
          </w:tcPr>
          <w:p w:rsidR="004068E5" w:rsidRPr="00C31ABA" w:rsidRDefault="004068E5" w:rsidP="00141CAE">
            <w:r w:rsidRPr="00C31ABA">
              <w:t>107.363,09</w:t>
            </w:r>
          </w:p>
        </w:tc>
        <w:tc>
          <w:tcPr>
            <w:tcW w:w="3123" w:type="dxa"/>
          </w:tcPr>
          <w:p w:rsidR="004068E5" w:rsidRPr="00C31ABA" w:rsidRDefault="004068E5" w:rsidP="00141CAE">
            <w:r w:rsidRPr="00C31ABA">
              <w:t>102,40</w:t>
            </w:r>
          </w:p>
          <w:p w:rsidR="004068E5" w:rsidRPr="00C31ABA" w:rsidRDefault="004068E5" w:rsidP="004068E5"/>
        </w:tc>
      </w:tr>
      <w:tr w:rsidR="00C31ABA" w:rsidTr="004068E5">
        <w:tc>
          <w:tcPr>
            <w:tcW w:w="3122" w:type="dxa"/>
          </w:tcPr>
          <w:p w:rsidR="004068E5" w:rsidRPr="00C31ABA" w:rsidRDefault="004068E5" w:rsidP="00141CAE">
            <w:r w:rsidRPr="00C31ABA">
              <w:t>DOPRINOSI NA PLAĆE</w:t>
            </w:r>
          </w:p>
        </w:tc>
        <w:tc>
          <w:tcPr>
            <w:tcW w:w="3123" w:type="dxa"/>
          </w:tcPr>
          <w:p w:rsidR="004068E5" w:rsidRPr="00C31ABA" w:rsidRDefault="004068E5" w:rsidP="00141CAE">
            <w:r w:rsidRPr="00C31ABA">
              <w:t>460.800,65</w:t>
            </w:r>
          </w:p>
        </w:tc>
        <w:tc>
          <w:tcPr>
            <w:tcW w:w="3123" w:type="dxa"/>
          </w:tcPr>
          <w:p w:rsidR="004068E5" w:rsidRPr="00C31ABA" w:rsidRDefault="004068E5" w:rsidP="00141CAE">
            <w:r w:rsidRPr="00C31ABA">
              <w:t>1.056.200,00</w:t>
            </w:r>
          </w:p>
        </w:tc>
        <w:tc>
          <w:tcPr>
            <w:tcW w:w="3123" w:type="dxa"/>
          </w:tcPr>
          <w:p w:rsidR="004068E5" w:rsidRPr="00C31ABA" w:rsidRDefault="004068E5" w:rsidP="00141CAE">
            <w:r w:rsidRPr="00C31ABA">
              <w:t>475.680,83</w:t>
            </w:r>
          </w:p>
        </w:tc>
        <w:tc>
          <w:tcPr>
            <w:tcW w:w="3123" w:type="dxa"/>
          </w:tcPr>
          <w:p w:rsidR="004068E5" w:rsidRPr="00C31ABA" w:rsidRDefault="004068E5" w:rsidP="00141CAE">
            <w:r w:rsidRPr="00C31ABA">
              <w:t>103,23</w:t>
            </w:r>
          </w:p>
        </w:tc>
      </w:tr>
      <w:tr w:rsidR="00C31ABA" w:rsidTr="004068E5">
        <w:tc>
          <w:tcPr>
            <w:tcW w:w="3122" w:type="dxa"/>
          </w:tcPr>
          <w:p w:rsidR="004068E5" w:rsidRPr="00C31ABA" w:rsidRDefault="00A14335" w:rsidP="00141CAE">
            <w:r w:rsidRPr="00C31ABA">
              <w:t>NAKNADE TROŠKOVA ZAPOSLENIMA</w:t>
            </w:r>
          </w:p>
        </w:tc>
        <w:tc>
          <w:tcPr>
            <w:tcW w:w="3123" w:type="dxa"/>
          </w:tcPr>
          <w:p w:rsidR="004068E5" w:rsidRPr="00C31ABA" w:rsidRDefault="00A14335" w:rsidP="00141CAE">
            <w:r w:rsidRPr="00C31ABA">
              <w:t>79.527,95</w:t>
            </w:r>
          </w:p>
        </w:tc>
        <w:tc>
          <w:tcPr>
            <w:tcW w:w="3123" w:type="dxa"/>
          </w:tcPr>
          <w:p w:rsidR="004068E5" w:rsidRPr="00C31ABA" w:rsidRDefault="00A14335" w:rsidP="00141CAE">
            <w:r w:rsidRPr="00C31ABA">
              <w:t>286.099,96</w:t>
            </w:r>
          </w:p>
        </w:tc>
        <w:tc>
          <w:tcPr>
            <w:tcW w:w="3123" w:type="dxa"/>
          </w:tcPr>
          <w:p w:rsidR="004068E5" w:rsidRPr="00C31ABA" w:rsidRDefault="00A14335" w:rsidP="00141CAE">
            <w:r w:rsidRPr="00C31ABA">
              <w:t>134.065,08</w:t>
            </w:r>
          </w:p>
        </w:tc>
        <w:tc>
          <w:tcPr>
            <w:tcW w:w="3123" w:type="dxa"/>
          </w:tcPr>
          <w:p w:rsidR="004068E5" w:rsidRPr="00C31ABA" w:rsidRDefault="00A14335" w:rsidP="00141CAE">
            <w:r w:rsidRPr="00C31ABA">
              <w:t>168,58</w:t>
            </w:r>
          </w:p>
        </w:tc>
      </w:tr>
      <w:tr w:rsidR="00C31ABA" w:rsidTr="004068E5">
        <w:tc>
          <w:tcPr>
            <w:tcW w:w="3122" w:type="dxa"/>
          </w:tcPr>
          <w:p w:rsidR="004068E5" w:rsidRPr="00C31ABA" w:rsidRDefault="00A14335" w:rsidP="00141CAE">
            <w:r w:rsidRPr="00C31ABA">
              <w:t xml:space="preserve">RASHODI ZA MATERIJAL </w:t>
            </w:r>
            <w:r w:rsidRPr="00C31ABA">
              <w:lastRenderedPageBreak/>
              <w:t>I ENERGIJU</w:t>
            </w:r>
          </w:p>
        </w:tc>
        <w:tc>
          <w:tcPr>
            <w:tcW w:w="3123" w:type="dxa"/>
          </w:tcPr>
          <w:p w:rsidR="004068E5" w:rsidRPr="00C31ABA" w:rsidRDefault="00A14335" w:rsidP="00141CAE">
            <w:r w:rsidRPr="00C31ABA">
              <w:lastRenderedPageBreak/>
              <w:t>254.842,34</w:t>
            </w:r>
          </w:p>
        </w:tc>
        <w:tc>
          <w:tcPr>
            <w:tcW w:w="3123" w:type="dxa"/>
          </w:tcPr>
          <w:p w:rsidR="004068E5" w:rsidRPr="00C31ABA" w:rsidRDefault="00A14335" w:rsidP="00141CAE">
            <w:r w:rsidRPr="00C31ABA">
              <w:t>628.856,17</w:t>
            </w:r>
          </w:p>
        </w:tc>
        <w:tc>
          <w:tcPr>
            <w:tcW w:w="3123" w:type="dxa"/>
          </w:tcPr>
          <w:p w:rsidR="004068E5" w:rsidRPr="00C31ABA" w:rsidRDefault="00A14335" w:rsidP="00141CAE">
            <w:r w:rsidRPr="00C31ABA">
              <w:t>321.734,93</w:t>
            </w:r>
          </w:p>
        </w:tc>
        <w:tc>
          <w:tcPr>
            <w:tcW w:w="3123" w:type="dxa"/>
          </w:tcPr>
          <w:p w:rsidR="004068E5" w:rsidRPr="00C31ABA" w:rsidRDefault="00A14335" w:rsidP="00141CAE">
            <w:r w:rsidRPr="00C31ABA">
              <w:t>126,25</w:t>
            </w:r>
          </w:p>
          <w:p w:rsidR="00A14335" w:rsidRPr="00C31ABA" w:rsidRDefault="00A14335" w:rsidP="00141CAE"/>
        </w:tc>
      </w:tr>
      <w:tr w:rsidR="00C31ABA" w:rsidTr="004068E5">
        <w:tc>
          <w:tcPr>
            <w:tcW w:w="3122" w:type="dxa"/>
          </w:tcPr>
          <w:p w:rsidR="004068E5" w:rsidRPr="00C31ABA" w:rsidRDefault="00A14335" w:rsidP="00141CAE">
            <w:r w:rsidRPr="00C31ABA">
              <w:lastRenderedPageBreak/>
              <w:t>RASHODI ZA USLUGE</w:t>
            </w:r>
          </w:p>
        </w:tc>
        <w:tc>
          <w:tcPr>
            <w:tcW w:w="3123" w:type="dxa"/>
          </w:tcPr>
          <w:p w:rsidR="004068E5" w:rsidRPr="00C31ABA" w:rsidRDefault="00A14335" w:rsidP="00141CAE">
            <w:r w:rsidRPr="00C31ABA">
              <w:t>104.608,56</w:t>
            </w:r>
          </w:p>
        </w:tc>
        <w:tc>
          <w:tcPr>
            <w:tcW w:w="3123" w:type="dxa"/>
          </w:tcPr>
          <w:p w:rsidR="004068E5" w:rsidRPr="00C31ABA" w:rsidRDefault="00A14335" w:rsidP="00141CAE">
            <w:r w:rsidRPr="00C31ABA">
              <w:t>220.755,00</w:t>
            </w:r>
          </w:p>
        </w:tc>
        <w:tc>
          <w:tcPr>
            <w:tcW w:w="3123" w:type="dxa"/>
          </w:tcPr>
          <w:p w:rsidR="004068E5" w:rsidRPr="00C31ABA" w:rsidRDefault="00A14335" w:rsidP="00141CAE">
            <w:r w:rsidRPr="00C31ABA">
              <w:t>73.468,81</w:t>
            </w:r>
          </w:p>
        </w:tc>
        <w:tc>
          <w:tcPr>
            <w:tcW w:w="3123" w:type="dxa"/>
          </w:tcPr>
          <w:p w:rsidR="004068E5" w:rsidRPr="00C31ABA" w:rsidRDefault="00A14335" w:rsidP="00141CAE">
            <w:r w:rsidRPr="00C31ABA">
              <w:t>70,23</w:t>
            </w:r>
          </w:p>
        </w:tc>
      </w:tr>
      <w:tr w:rsidR="00C31ABA" w:rsidTr="004068E5">
        <w:tc>
          <w:tcPr>
            <w:tcW w:w="3122" w:type="dxa"/>
          </w:tcPr>
          <w:p w:rsidR="004068E5" w:rsidRPr="00C31ABA" w:rsidRDefault="00A14335" w:rsidP="00141CAE">
            <w:r w:rsidRPr="00C31ABA">
              <w:t>OSTALI NESPOMENUTI RASHODI</w:t>
            </w:r>
          </w:p>
        </w:tc>
        <w:tc>
          <w:tcPr>
            <w:tcW w:w="3123" w:type="dxa"/>
          </w:tcPr>
          <w:p w:rsidR="004068E5" w:rsidRPr="00C31ABA" w:rsidRDefault="00A14335" w:rsidP="00141CAE">
            <w:r w:rsidRPr="00C31ABA">
              <w:t>26.029,01</w:t>
            </w:r>
          </w:p>
        </w:tc>
        <w:tc>
          <w:tcPr>
            <w:tcW w:w="3123" w:type="dxa"/>
          </w:tcPr>
          <w:p w:rsidR="004068E5" w:rsidRPr="00C31ABA" w:rsidRDefault="00A14335" w:rsidP="00141CAE">
            <w:r w:rsidRPr="00C31ABA">
              <w:t>93.241,90</w:t>
            </w:r>
          </w:p>
        </w:tc>
        <w:tc>
          <w:tcPr>
            <w:tcW w:w="3123" w:type="dxa"/>
          </w:tcPr>
          <w:p w:rsidR="004068E5" w:rsidRPr="00C31ABA" w:rsidRDefault="00A14335" w:rsidP="00141CAE">
            <w:r w:rsidRPr="00C31ABA">
              <w:t>33.313,07</w:t>
            </w:r>
          </w:p>
        </w:tc>
        <w:tc>
          <w:tcPr>
            <w:tcW w:w="3123" w:type="dxa"/>
          </w:tcPr>
          <w:p w:rsidR="004068E5" w:rsidRPr="00C31ABA" w:rsidRDefault="00A14335" w:rsidP="00141CAE">
            <w:r w:rsidRPr="00C31ABA">
              <w:t>127,98</w:t>
            </w:r>
          </w:p>
        </w:tc>
      </w:tr>
      <w:tr w:rsidR="00A14335" w:rsidTr="004068E5">
        <w:tc>
          <w:tcPr>
            <w:tcW w:w="3122" w:type="dxa"/>
          </w:tcPr>
          <w:p w:rsidR="00A14335" w:rsidRPr="00C31ABA" w:rsidRDefault="00A14335" w:rsidP="00141CAE">
            <w:r w:rsidRPr="00C31ABA">
              <w:t>PRIJENOSI IZMEĐU PRORAČUNSKIH KORISNIKA</w:t>
            </w:r>
          </w:p>
        </w:tc>
        <w:tc>
          <w:tcPr>
            <w:tcW w:w="3123" w:type="dxa"/>
          </w:tcPr>
          <w:p w:rsidR="00A14335" w:rsidRPr="00C31ABA" w:rsidRDefault="00A14335" w:rsidP="00141CAE">
            <w:r w:rsidRPr="00C31ABA">
              <w:t>70,40</w:t>
            </w:r>
          </w:p>
        </w:tc>
        <w:tc>
          <w:tcPr>
            <w:tcW w:w="3123" w:type="dxa"/>
          </w:tcPr>
          <w:p w:rsidR="00A14335" w:rsidRPr="00C31ABA" w:rsidRDefault="00A14335" w:rsidP="00141CAE">
            <w:r w:rsidRPr="00C31ABA">
              <w:t>2.200,00</w:t>
            </w:r>
          </w:p>
        </w:tc>
        <w:tc>
          <w:tcPr>
            <w:tcW w:w="3123" w:type="dxa"/>
          </w:tcPr>
          <w:p w:rsidR="00A14335" w:rsidRPr="00C31ABA" w:rsidRDefault="00A14335" w:rsidP="00141CAE">
            <w:r w:rsidRPr="00C31ABA">
              <w:t>1716,78</w:t>
            </w:r>
          </w:p>
        </w:tc>
        <w:tc>
          <w:tcPr>
            <w:tcW w:w="3123" w:type="dxa"/>
          </w:tcPr>
          <w:p w:rsidR="00A14335" w:rsidRPr="00C31ABA" w:rsidRDefault="00A14335" w:rsidP="00141CAE">
            <w:r w:rsidRPr="00C31ABA">
              <w:t>2.438,61</w:t>
            </w:r>
          </w:p>
        </w:tc>
      </w:tr>
      <w:tr w:rsidR="00A14335" w:rsidTr="004068E5">
        <w:tc>
          <w:tcPr>
            <w:tcW w:w="3122" w:type="dxa"/>
          </w:tcPr>
          <w:p w:rsidR="00A14335" w:rsidRPr="00C31ABA" w:rsidRDefault="00A14335" w:rsidP="00141CAE">
            <w:r w:rsidRPr="00C31ABA">
              <w:t>OSTALE NAKNADE GRAĐANIMA I KUČANSTVIMA</w:t>
            </w:r>
          </w:p>
        </w:tc>
        <w:tc>
          <w:tcPr>
            <w:tcW w:w="3123" w:type="dxa"/>
          </w:tcPr>
          <w:p w:rsidR="00A14335" w:rsidRPr="00C31ABA" w:rsidRDefault="00A14335" w:rsidP="00141CAE">
            <w:r w:rsidRPr="00C31ABA">
              <w:t>401,05</w:t>
            </w:r>
          </w:p>
        </w:tc>
        <w:tc>
          <w:tcPr>
            <w:tcW w:w="3123" w:type="dxa"/>
          </w:tcPr>
          <w:p w:rsidR="00A14335" w:rsidRPr="00C31ABA" w:rsidRDefault="00A14335" w:rsidP="00A14335">
            <w:r w:rsidRPr="00C31ABA">
              <w:t>100.000,00</w:t>
            </w:r>
          </w:p>
        </w:tc>
        <w:tc>
          <w:tcPr>
            <w:tcW w:w="3123" w:type="dxa"/>
          </w:tcPr>
          <w:p w:rsidR="00A14335" w:rsidRPr="00C31ABA" w:rsidRDefault="00A14335" w:rsidP="00141CAE">
            <w:r w:rsidRPr="00C31ABA">
              <w:t>491,80</w:t>
            </w:r>
          </w:p>
        </w:tc>
        <w:tc>
          <w:tcPr>
            <w:tcW w:w="3123" w:type="dxa"/>
          </w:tcPr>
          <w:p w:rsidR="00A14335" w:rsidRPr="00C31ABA" w:rsidRDefault="00A14335" w:rsidP="00141CAE">
            <w:r w:rsidRPr="00C31ABA">
              <w:t>122,63</w:t>
            </w:r>
          </w:p>
        </w:tc>
      </w:tr>
      <w:tr w:rsidR="00A14335" w:rsidTr="004068E5">
        <w:tc>
          <w:tcPr>
            <w:tcW w:w="3122" w:type="dxa"/>
          </w:tcPr>
          <w:p w:rsidR="00A14335" w:rsidRPr="00C31ABA" w:rsidRDefault="00A14335" w:rsidP="00141CAE">
            <w:r w:rsidRPr="00C31ABA">
              <w:t>POSTROJENJA I OPREMA</w:t>
            </w:r>
          </w:p>
        </w:tc>
        <w:tc>
          <w:tcPr>
            <w:tcW w:w="3123" w:type="dxa"/>
          </w:tcPr>
          <w:p w:rsidR="00A14335" w:rsidRPr="00C31ABA" w:rsidRDefault="00A14335" w:rsidP="00141CAE">
            <w:r w:rsidRPr="00C31ABA">
              <w:t>16.650,00</w:t>
            </w:r>
          </w:p>
        </w:tc>
        <w:tc>
          <w:tcPr>
            <w:tcW w:w="3123" w:type="dxa"/>
          </w:tcPr>
          <w:p w:rsidR="00A14335" w:rsidRPr="00C31ABA" w:rsidRDefault="00A14335" w:rsidP="00141CAE">
            <w:r w:rsidRPr="00C31ABA">
              <w:t>84.500,00</w:t>
            </w:r>
          </w:p>
        </w:tc>
        <w:tc>
          <w:tcPr>
            <w:tcW w:w="3123" w:type="dxa"/>
          </w:tcPr>
          <w:p w:rsidR="00A14335" w:rsidRPr="00C31ABA" w:rsidRDefault="00A14335" w:rsidP="00141CAE">
            <w:r w:rsidRPr="00C31ABA">
              <w:t>14.733,13</w:t>
            </w:r>
          </w:p>
        </w:tc>
        <w:tc>
          <w:tcPr>
            <w:tcW w:w="3123" w:type="dxa"/>
          </w:tcPr>
          <w:p w:rsidR="00A14335" w:rsidRPr="00C31ABA" w:rsidRDefault="00A14335" w:rsidP="00141CAE">
            <w:r w:rsidRPr="00C31ABA">
              <w:t>88,49</w:t>
            </w:r>
          </w:p>
        </w:tc>
      </w:tr>
      <w:tr w:rsidR="00A14335" w:rsidTr="004068E5">
        <w:tc>
          <w:tcPr>
            <w:tcW w:w="3122" w:type="dxa"/>
          </w:tcPr>
          <w:p w:rsidR="00A14335" w:rsidRPr="00C31ABA" w:rsidRDefault="00A14335" w:rsidP="00C31ABA">
            <w:r w:rsidRPr="00C31ABA">
              <w:t>DODATNA ULAGANJA NA POSTROJENJU I OPREMI</w:t>
            </w:r>
          </w:p>
        </w:tc>
        <w:tc>
          <w:tcPr>
            <w:tcW w:w="3123" w:type="dxa"/>
          </w:tcPr>
          <w:p w:rsidR="00A14335" w:rsidRPr="00C31ABA" w:rsidRDefault="00C31ABA" w:rsidP="00141CAE">
            <w:r w:rsidRPr="00C31ABA">
              <w:t>0,00</w:t>
            </w:r>
          </w:p>
        </w:tc>
        <w:tc>
          <w:tcPr>
            <w:tcW w:w="3123" w:type="dxa"/>
          </w:tcPr>
          <w:p w:rsidR="00A14335" w:rsidRPr="00C31ABA" w:rsidRDefault="00C31ABA" w:rsidP="00141CAE">
            <w:r w:rsidRPr="00C31ABA">
              <w:t>62.313,00</w:t>
            </w:r>
          </w:p>
        </w:tc>
        <w:tc>
          <w:tcPr>
            <w:tcW w:w="3123" w:type="dxa"/>
          </w:tcPr>
          <w:p w:rsidR="00A14335" w:rsidRPr="00C31ABA" w:rsidRDefault="00C31ABA" w:rsidP="00141CAE">
            <w:r w:rsidRPr="00C31ABA">
              <w:t>62.061,88</w:t>
            </w:r>
          </w:p>
        </w:tc>
        <w:tc>
          <w:tcPr>
            <w:tcW w:w="3123" w:type="dxa"/>
          </w:tcPr>
          <w:p w:rsidR="00A14335" w:rsidRPr="00C31ABA" w:rsidRDefault="00C31ABA" w:rsidP="00141CAE">
            <w:r w:rsidRPr="00C31ABA">
              <w:t>0,00</w:t>
            </w:r>
          </w:p>
        </w:tc>
      </w:tr>
    </w:tbl>
    <w:p w:rsidR="005C67C0" w:rsidRDefault="005C67C0" w:rsidP="00A14335">
      <w:pPr>
        <w:ind w:left="426"/>
        <w:rPr>
          <w:b/>
        </w:rPr>
      </w:pPr>
    </w:p>
    <w:p w:rsidR="005C67C0" w:rsidRDefault="005C67C0" w:rsidP="00141CAE">
      <w:pPr>
        <w:ind w:left="426"/>
        <w:rPr>
          <w:b/>
        </w:rPr>
      </w:pPr>
    </w:p>
    <w:p w:rsidR="00C31ABA" w:rsidRDefault="00C31ABA" w:rsidP="00141CAE">
      <w:pPr>
        <w:ind w:left="426"/>
        <w:rPr>
          <w:b/>
        </w:rPr>
      </w:pPr>
    </w:p>
    <w:p w:rsidR="00C31ABA" w:rsidRDefault="00C31ABA" w:rsidP="00141CAE">
      <w:pPr>
        <w:ind w:left="426"/>
        <w:rPr>
          <w:b/>
        </w:rPr>
      </w:pPr>
    </w:p>
    <w:p w:rsidR="00C31ABA" w:rsidRDefault="00C31ABA" w:rsidP="00141CAE">
      <w:pPr>
        <w:ind w:left="426"/>
        <w:rPr>
          <w:b/>
        </w:rPr>
      </w:pPr>
    </w:p>
    <w:p w:rsidR="00C31ABA" w:rsidRDefault="00C31ABA" w:rsidP="00141CAE">
      <w:pPr>
        <w:ind w:left="426"/>
        <w:rPr>
          <w:b/>
        </w:rPr>
      </w:pPr>
    </w:p>
    <w:p w:rsidR="00C31ABA" w:rsidRDefault="00C31ABA" w:rsidP="00141CAE">
      <w:pPr>
        <w:ind w:left="426"/>
        <w:rPr>
          <w:b/>
        </w:rPr>
      </w:pPr>
    </w:p>
    <w:p w:rsidR="00C31ABA" w:rsidRDefault="00C31ABA" w:rsidP="00141CAE">
      <w:pPr>
        <w:ind w:left="426"/>
        <w:rPr>
          <w:b/>
        </w:rPr>
      </w:pPr>
    </w:p>
    <w:p w:rsidR="00C31ABA" w:rsidRDefault="00C31ABA" w:rsidP="00141CAE">
      <w:pPr>
        <w:ind w:left="426"/>
        <w:rPr>
          <w:b/>
        </w:rPr>
      </w:pPr>
    </w:p>
    <w:p w:rsidR="00C31ABA" w:rsidRDefault="00C31ABA" w:rsidP="00141CAE">
      <w:pPr>
        <w:ind w:left="426"/>
        <w:rPr>
          <w:b/>
        </w:rPr>
      </w:pPr>
    </w:p>
    <w:p w:rsidR="00C31ABA" w:rsidRDefault="00C31ABA" w:rsidP="00141CAE">
      <w:pPr>
        <w:ind w:left="426"/>
        <w:rPr>
          <w:b/>
        </w:rPr>
      </w:pPr>
    </w:p>
    <w:p w:rsidR="00C31ABA" w:rsidRDefault="00C31ABA" w:rsidP="00141CAE">
      <w:pPr>
        <w:ind w:left="426"/>
        <w:rPr>
          <w:b/>
        </w:rPr>
      </w:pPr>
    </w:p>
    <w:p w:rsidR="00C31ABA" w:rsidRDefault="00C31ABA" w:rsidP="00141CAE">
      <w:pPr>
        <w:ind w:left="426"/>
        <w:rPr>
          <w:b/>
        </w:rPr>
      </w:pPr>
      <w:r>
        <w:rPr>
          <w:b/>
        </w:rPr>
        <w:t>REZULTAT POSLOVANJA</w:t>
      </w:r>
    </w:p>
    <w:p w:rsidR="00C31ABA" w:rsidRDefault="00C31ABA" w:rsidP="00141CAE">
      <w:pPr>
        <w:ind w:left="426"/>
        <w:rPr>
          <w:b/>
        </w:rPr>
      </w:pPr>
    </w:p>
    <w:p w:rsidR="00C31ABA" w:rsidRDefault="00C31ABA" w:rsidP="00141CAE">
      <w:pPr>
        <w:ind w:left="426"/>
      </w:pPr>
      <w:r w:rsidRPr="00C31ABA">
        <w:t xml:space="preserve">Prema polugodišnjem obračunu Proračuna Osnovne škole prof. Franjo Viktor Šignjar za 2022. godinu utvrđuje se da </w:t>
      </w:r>
      <w:r w:rsidR="00A902F8">
        <w:t>j</w:t>
      </w:r>
      <w:r w:rsidRPr="00C31ABA">
        <w:t>e ostvaren</w:t>
      </w:r>
      <w:r w:rsidR="00A902F8">
        <w:t xml:space="preserve"> višak kako se dalje prikazuje na dan 30.06.2022. godine:</w:t>
      </w:r>
    </w:p>
    <w:p w:rsidR="00C31ABA" w:rsidRDefault="00C31ABA" w:rsidP="00141CAE">
      <w:pPr>
        <w:ind w:left="426"/>
      </w:pPr>
    </w:p>
    <w:p w:rsidR="00C31ABA" w:rsidRDefault="00C31ABA" w:rsidP="00141CAE">
      <w:pPr>
        <w:ind w:left="426"/>
      </w:pPr>
      <w:r>
        <w:t>Opći prihodi i primci                -2.460,84 kuna</w:t>
      </w:r>
    </w:p>
    <w:p w:rsidR="00C31ABA" w:rsidRDefault="00C31ABA" w:rsidP="00141CAE">
      <w:pPr>
        <w:ind w:left="426"/>
      </w:pPr>
      <w:r>
        <w:t>Vlastiti prihodi                         20.244,02 kuna</w:t>
      </w:r>
    </w:p>
    <w:p w:rsidR="00C31ABA" w:rsidRDefault="00C31ABA" w:rsidP="00141CAE">
      <w:pPr>
        <w:ind w:left="426"/>
      </w:pPr>
      <w:r>
        <w:t xml:space="preserve">Prihodi za posebne namjene    40.611,23 kuna  </w:t>
      </w:r>
    </w:p>
    <w:p w:rsidR="00C31ABA" w:rsidRDefault="00C31ABA" w:rsidP="00141CAE">
      <w:pPr>
        <w:ind w:left="426"/>
      </w:pPr>
      <w:r>
        <w:t>Donacije                                     1.639,96 kuna</w:t>
      </w:r>
    </w:p>
    <w:p w:rsidR="00C31ABA" w:rsidRDefault="00C31ABA" w:rsidP="00141CAE">
      <w:pPr>
        <w:ind w:left="426"/>
      </w:pPr>
      <w:r>
        <w:t xml:space="preserve">Pomoći                                         -491,80 kuna  </w:t>
      </w:r>
    </w:p>
    <w:p w:rsidR="00C31ABA" w:rsidRDefault="00C31ABA" w:rsidP="00141CAE">
      <w:pPr>
        <w:ind w:left="426"/>
      </w:pPr>
    </w:p>
    <w:p w:rsidR="00C31ABA" w:rsidRPr="00FF030E" w:rsidRDefault="00C31ABA" w:rsidP="00141CAE">
      <w:pPr>
        <w:ind w:left="426"/>
        <w:rPr>
          <w:b/>
        </w:rPr>
      </w:pPr>
      <w:r w:rsidRPr="00FF030E">
        <w:rPr>
          <w:b/>
        </w:rPr>
        <w:lastRenderedPageBreak/>
        <w:t>Ukupno:</w:t>
      </w:r>
      <w:r w:rsidR="00FF030E">
        <w:rPr>
          <w:b/>
        </w:rPr>
        <w:t xml:space="preserve">višak        </w:t>
      </w:r>
      <w:r w:rsidRPr="00FF030E">
        <w:rPr>
          <w:b/>
        </w:rPr>
        <w:t xml:space="preserve">               =59.542,57 kuna</w:t>
      </w:r>
    </w:p>
    <w:p w:rsidR="00A902F8" w:rsidRDefault="00A902F8" w:rsidP="00141CAE">
      <w:pPr>
        <w:ind w:left="426"/>
      </w:pPr>
    </w:p>
    <w:p w:rsidR="00A902F8" w:rsidRDefault="00A902F8" w:rsidP="00141CAE">
      <w:pPr>
        <w:ind w:left="426"/>
      </w:pPr>
    </w:p>
    <w:p w:rsidR="00A902F8" w:rsidRDefault="00A902F8" w:rsidP="00141CAE">
      <w:pPr>
        <w:ind w:left="426"/>
      </w:pPr>
    </w:p>
    <w:p w:rsidR="0014789E" w:rsidRDefault="0014789E" w:rsidP="00141CAE">
      <w:pPr>
        <w:ind w:left="426"/>
      </w:pPr>
    </w:p>
    <w:p w:rsidR="00A902F8" w:rsidRDefault="00A902F8" w:rsidP="00141CAE">
      <w:pPr>
        <w:ind w:left="426"/>
      </w:pPr>
    </w:p>
    <w:p w:rsidR="00A902F8" w:rsidRDefault="00A902F8" w:rsidP="00A902F8">
      <w:pPr>
        <w:pStyle w:val="Odlomakpopisa"/>
        <w:numPr>
          <w:ilvl w:val="0"/>
          <w:numId w:val="3"/>
        </w:numPr>
        <w:rPr>
          <w:b/>
        </w:rPr>
      </w:pPr>
      <w:r w:rsidRPr="00A902F8">
        <w:rPr>
          <w:b/>
        </w:rPr>
        <w:t xml:space="preserve">POSEBNI </w:t>
      </w:r>
      <w:r>
        <w:rPr>
          <w:b/>
        </w:rPr>
        <w:t xml:space="preserve"> </w:t>
      </w:r>
      <w:r w:rsidRPr="00A902F8">
        <w:rPr>
          <w:b/>
        </w:rPr>
        <w:t>DIO</w:t>
      </w:r>
    </w:p>
    <w:p w:rsidR="00A902F8" w:rsidRDefault="00A902F8" w:rsidP="00A902F8">
      <w:pPr>
        <w:pStyle w:val="Odlomakpopisa"/>
        <w:ind w:left="786"/>
        <w:rPr>
          <w:b/>
        </w:rPr>
      </w:pPr>
    </w:p>
    <w:p w:rsidR="00A902F8" w:rsidRDefault="00A902F8" w:rsidP="00A902F8">
      <w:pPr>
        <w:pStyle w:val="Odlomakpopisa"/>
        <w:ind w:left="786"/>
        <w:rPr>
          <w:b/>
        </w:rPr>
      </w:pPr>
    </w:p>
    <w:p w:rsidR="00A902F8" w:rsidRPr="00E06E98" w:rsidRDefault="00032717" w:rsidP="00032717">
      <w:pPr>
        <w:pStyle w:val="Odlomakpopisa"/>
        <w:numPr>
          <w:ilvl w:val="0"/>
          <w:numId w:val="5"/>
        </w:numPr>
      </w:pPr>
      <w:r w:rsidRPr="00E06E98">
        <w:t xml:space="preserve">  </w:t>
      </w:r>
      <w:r w:rsidR="00A902F8" w:rsidRPr="00E06E98">
        <w:t>Program osnovnog školstva- zakonski standard- 1071- Odgojno obrazovni i administrativni rashodi</w:t>
      </w:r>
      <w:r w:rsidRPr="00E06E98">
        <w:t xml:space="preserve"> proračunskih korisnika</w:t>
      </w:r>
      <w:r w:rsidR="00A902F8" w:rsidRPr="00E06E98">
        <w:t>.</w:t>
      </w:r>
    </w:p>
    <w:p w:rsidR="00A902F8" w:rsidRPr="00E06E98" w:rsidRDefault="00A902F8" w:rsidP="00A902F8">
      <w:pPr>
        <w:pStyle w:val="Odlomakpopisa"/>
        <w:ind w:left="1146"/>
      </w:pPr>
    </w:p>
    <w:p w:rsidR="00A902F8" w:rsidRPr="00E06E98" w:rsidRDefault="003F5BF1" w:rsidP="00A902F8">
      <w:pPr>
        <w:pStyle w:val="Odlomakpopisa"/>
        <w:ind w:left="1146"/>
      </w:pPr>
      <w:r w:rsidRPr="00E06E98">
        <w:t xml:space="preserve">       </w:t>
      </w:r>
      <w:r w:rsidR="00A902F8" w:rsidRPr="00E06E98">
        <w:t>Materijalni rashodi za školu troše</w:t>
      </w:r>
      <w:r w:rsidR="00032717" w:rsidRPr="00E06E98">
        <w:t xml:space="preserve"> se </w:t>
      </w:r>
      <w:r w:rsidR="00A902F8" w:rsidRPr="00E06E98">
        <w:t xml:space="preserve"> u skladu sa financijskim planom za 2022 godinu. Sva sportska natjecanja i predviđene aktivnosti </w:t>
      </w:r>
    </w:p>
    <w:p w:rsidR="00032717" w:rsidRPr="00E06E98" w:rsidRDefault="003F5BF1" w:rsidP="00A902F8">
      <w:pPr>
        <w:pStyle w:val="Odlomakpopisa"/>
        <w:ind w:left="1146"/>
      </w:pPr>
      <w:r w:rsidRPr="00E06E98">
        <w:t xml:space="preserve">       </w:t>
      </w:r>
      <w:r w:rsidR="00032717" w:rsidRPr="00E06E98">
        <w:t>su se održale prema donešenom financijskom planu za 2022 godinu. Ulaganja predviđena na postrojenju su izvršena.</w:t>
      </w:r>
    </w:p>
    <w:p w:rsidR="00032717" w:rsidRPr="00E06E98" w:rsidRDefault="00032717" w:rsidP="00A902F8">
      <w:pPr>
        <w:pStyle w:val="Odlomakpopisa"/>
        <w:ind w:left="1146"/>
      </w:pPr>
    </w:p>
    <w:p w:rsidR="00032717" w:rsidRPr="00E06E98" w:rsidRDefault="00032717" w:rsidP="00A902F8">
      <w:pPr>
        <w:pStyle w:val="Odlomakpopisa"/>
        <w:ind w:left="1146"/>
      </w:pPr>
    </w:p>
    <w:p w:rsidR="00032717" w:rsidRPr="00E06E98" w:rsidRDefault="00032717" w:rsidP="00032717">
      <w:pPr>
        <w:pStyle w:val="Odlomakpopisa"/>
        <w:numPr>
          <w:ilvl w:val="0"/>
          <w:numId w:val="5"/>
        </w:numPr>
      </w:pPr>
      <w:r w:rsidRPr="00E06E98">
        <w:t xml:space="preserve">  Dodatni program iznad zakonskog standarda-1073.</w:t>
      </w:r>
    </w:p>
    <w:p w:rsidR="00032717" w:rsidRPr="00E06E98" w:rsidRDefault="00032717" w:rsidP="00032717">
      <w:pPr>
        <w:pStyle w:val="Odlomakpopisa"/>
        <w:ind w:left="1506"/>
      </w:pPr>
    </w:p>
    <w:p w:rsidR="00032717" w:rsidRPr="00E06E98" w:rsidRDefault="00032717" w:rsidP="00032717">
      <w:pPr>
        <w:pStyle w:val="Odlomakpopisa"/>
        <w:ind w:left="1506"/>
        <w:jc w:val="both"/>
      </w:pPr>
      <w:r w:rsidRPr="00E06E98">
        <w:t xml:space="preserve">Imali smo Županijska natjecanja u košarci i nogometu. Učenici naše škole su postigli dobre rezultate te se plasirali na držana natjecanja u košarci, nogometu, stolnom tenisu i lidrano. </w:t>
      </w:r>
      <w:r w:rsidR="00DC7AB6" w:rsidRPr="00E06E98">
        <w:t xml:space="preserve">Vlastite prihode koje ostvarimo trošimo na kupnju didaktičke opreme za školu kao i kupnju opreme koja nam je potrebna za uspješniji rad djece u školi. U školi imamo i dječju kuhinju koja se financira iz uplate roditelja. </w:t>
      </w:r>
    </w:p>
    <w:p w:rsidR="00DC7AB6" w:rsidRPr="00E06E98" w:rsidRDefault="00DC7AB6" w:rsidP="00032717">
      <w:pPr>
        <w:pStyle w:val="Odlomakpopisa"/>
        <w:ind w:left="1506"/>
        <w:jc w:val="both"/>
      </w:pPr>
      <w:r w:rsidRPr="00E06E98">
        <w:t>Sredstva koja dobijemo od naše Općine usmjeravamo na nabavu opreme za djecu, uređenje razreda i poboljšanje standarda djec</w:t>
      </w:r>
      <w:r w:rsidR="00CB3094">
        <w:t>e</w:t>
      </w:r>
      <w:r w:rsidRPr="00E06E98">
        <w:t xml:space="preserve"> te za razne projekte koje imamo u školi. Svake godine imamo dječji sajam, virovsku prkačijadu, ove godine i Malu školu roditeljstva</w:t>
      </w:r>
      <w:r w:rsidR="006B4C82" w:rsidRPr="00E06E98">
        <w:t>.</w:t>
      </w:r>
    </w:p>
    <w:p w:rsidR="006B4C82" w:rsidRPr="00E06E98" w:rsidRDefault="006B4C82" w:rsidP="00032717">
      <w:pPr>
        <w:pStyle w:val="Odlomakpopisa"/>
        <w:ind w:left="1506"/>
        <w:jc w:val="both"/>
      </w:pPr>
      <w:r w:rsidRPr="00E06E98">
        <w:t>Učenici naše škole sudjeluju u raznim projektima koji su humanitarnog karaktera- sakupljanje plastičnih čepova, starih baterija, sakupljanje  i slatkiša i igračaka za djecu koja dolaze na kontrolne preglede u bolnicu KBC Rebro- pod nazivom akcije- Igračkom do dječjeg osmjeha, sakupljali su razne grickalice za djecu iz Ukrajine, imamo i Malu ligu protiv raka koja djeluje u našoj školi. Ona potiče i aktivno provodi ove i razne druge projekte, a u svemu tome nas prati  financijski Županija i naša Općina Virje.</w:t>
      </w:r>
    </w:p>
    <w:p w:rsidR="006B4C82" w:rsidRPr="00E06E98" w:rsidRDefault="003F5BF1" w:rsidP="00032717">
      <w:pPr>
        <w:pStyle w:val="Odlomakpopisa"/>
        <w:ind w:left="1506"/>
        <w:jc w:val="both"/>
      </w:pPr>
      <w:r w:rsidRPr="00E06E98">
        <w:t xml:space="preserve">Razne donacije koje dobijemo </w:t>
      </w:r>
      <w:r w:rsidR="00E06E98" w:rsidRPr="00E06E98">
        <w:t>–prilikom javljanja na projekte za koje su raspisani natječaji, trošimo strogo prema planu.</w:t>
      </w:r>
    </w:p>
    <w:p w:rsidR="00E06E98" w:rsidRPr="00E06E98" w:rsidRDefault="00E06E98" w:rsidP="00032717">
      <w:pPr>
        <w:pStyle w:val="Odlomakpopisa"/>
        <w:ind w:left="1506"/>
        <w:jc w:val="both"/>
      </w:pPr>
    </w:p>
    <w:p w:rsidR="00E06E98" w:rsidRPr="00E06E98" w:rsidRDefault="00E06E98" w:rsidP="00032717">
      <w:pPr>
        <w:pStyle w:val="Odlomakpopisa"/>
        <w:ind w:left="1506"/>
        <w:jc w:val="both"/>
      </w:pPr>
    </w:p>
    <w:p w:rsidR="00E06E98" w:rsidRPr="00E06E98" w:rsidRDefault="00E06E98" w:rsidP="00E06E98">
      <w:pPr>
        <w:pStyle w:val="Odlomakpopisa"/>
        <w:numPr>
          <w:ilvl w:val="0"/>
          <w:numId w:val="5"/>
        </w:numPr>
        <w:jc w:val="both"/>
      </w:pPr>
      <w:r w:rsidRPr="00E06E98">
        <w:t xml:space="preserve"> Upravni odjel za obrazovanje, kulturu, znanost, sport i nacionalne manjine- projekti EU.</w:t>
      </w:r>
    </w:p>
    <w:p w:rsidR="00E06E98" w:rsidRDefault="00E06E98" w:rsidP="00E06E98">
      <w:pPr>
        <w:pStyle w:val="Odlomakpopisa"/>
        <w:ind w:left="1506"/>
        <w:jc w:val="both"/>
      </w:pPr>
    </w:p>
    <w:p w:rsidR="00E06E98" w:rsidRDefault="00E06E98" w:rsidP="00E06E98">
      <w:pPr>
        <w:pStyle w:val="Odlomakpopisa"/>
        <w:ind w:left="1506"/>
        <w:jc w:val="both"/>
      </w:pPr>
      <w:r w:rsidRPr="00E06E98">
        <w:t xml:space="preserve">  Imamo projekt koji se financira iz EU- Školska shema- jako dobar projekt u kojem sva djeca u školi dobiju tjedno voće i povrće što im </w:t>
      </w:r>
    </w:p>
    <w:p w:rsidR="00E06E98" w:rsidRDefault="00E06E98" w:rsidP="00E06E98">
      <w:pPr>
        <w:jc w:val="both"/>
      </w:pPr>
      <w:r w:rsidRPr="00E06E98">
        <w:t xml:space="preserve">       </w:t>
      </w:r>
      <w:r>
        <w:t xml:space="preserve">                    </w:t>
      </w:r>
      <w:r w:rsidRPr="00E06E98">
        <w:t>značajno poboljšava kvalitetu  prehrane u školi.</w:t>
      </w:r>
    </w:p>
    <w:p w:rsidR="00E06E98" w:rsidRDefault="00E06E98" w:rsidP="00E06E98">
      <w:pPr>
        <w:jc w:val="both"/>
      </w:pPr>
      <w:r>
        <w:t xml:space="preserve">                 </w:t>
      </w:r>
      <w:r w:rsidR="00843ED5">
        <w:t xml:space="preserve">      </w:t>
      </w:r>
      <w:r>
        <w:t xml:space="preserve">    Zatim imamo projekt Svi u školu, svi pri stolu- Osiguravaju se sredstva za djecu koja su smanjenog imovinskog statusa da besplatno </w:t>
      </w:r>
    </w:p>
    <w:p w:rsidR="00E06E98" w:rsidRDefault="00E06E98" w:rsidP="00E06E98">
      <w:pPr>
        <w:jc w:val="both"/>
      </w:pPr>
      <w:r>
        <w:t xml:space="preserve">                     </w:t>
      </w:r>
      <w:r w:rsidR="00843ED5">
        <w:t xml:space="preserve"> </w:t>
      </w:r>
      <w:r>
        <w:t xml:space="preserve">     </w:t>
      </w:r>
      <w:r w:rsidR="00843ED5">
        <w:t>tj</w:t>
      </w:r>
      <w:r>
        <w:t>. da sredstva osigurava EU</w:t>
      </w:r>
      <w:r w:rsidR="00843ED5">
        <w:t xml:space="preserve"> za njihove obroke.</w:t>
      </w:r>
    </w:p>
    <w:p w:rsidR="00843ED5" w:rsidRDefault="00843ED5" w:rsidP="00E06E98">
      <w:pPr>
        <w:jc w:val="both"/>
      </w:pPr>
      <w:r>
        <w:t xml:space="preserve">                           Pomoćnik u nastavi- Imamo jednog pomoćnika koji se financira iz sredstava EU za jednog učenika</w:t>
      </w:r>
    </w:p>
    <w:p w:rsidR="00843ED5" w:rsidRDefault="00843ED5" w:rsidP="00E06E98">
      <w:pPr>
        <w:jc w:val="both"/>
      </w:pPr>
    </w:p>
    <w:p w:rsidR="00843ED5" w:rsidRDefault="00843ED5" w:rsidP="00E06E98">
      <w:pPr>
        <w:jc w:val="both"/>
      </w:pPr>
      <w:bookmarkStart w:id="0" w:name="_GoBack"/>
      <w:bookmarkEnd w:id="0"/>
    </w:p>
    <w:p w:rsidR="00843ED5" w:rsidRDefault="00843ED5" w:rsidP="00E06E98">
      <w:pPr>
        <w:jc w:val="both"/>
      </w:pPr>
    </w:p>
    <w:p w:rsidR="00843ED5" w:rsidRPr="00E06E98" w:rsidRDefault="00843ED5" w:rsidP="00E06E98">
      <w:pPr>
        <w:jc w:val="both"/>
      </w:pPr>
      <w:r>
        <w:t xml:space="preserve">                          Predlaže se Školskom odboru donošenje Polugodišnjeg izvještaja o izvršenju Proračuna Osnovne škole prof. Franjo Viktor Šignjar za siječanj-    </w:t>
      </w:r>
    </w:p>
    <w:p w:rsidR="00032717" w:rsidRPr="00E06E98" w:rsidRDefault="00032717" w:rsidP="00E06E98">
      <w:pPr>
        <w:pStyle w:val="Odlomakpopisa"/>
        <w:ind w:left="1506"/>
        <w:jc w:val="both"/>
      </w:pPr>
    </w:p>
    <w:p w:rsidR="00032717" w:rsidRPr="00E06E98" w:rsidRDefault="00843ED5" w:rsidP="00032717">
      <w:pPr>
        <w:pStyle w:val="Odlomakpopisa"/>
        <w:ind w:left="1506"/>
      </w:pPr>
      <w:r>
        <w:t xml:space="preserve">lipanj 2022. </w:t>
      </w:r>
      <w:r w:rsidR="00362956">
        <w:t>g</w:t>
      </w:r>
      <w:r>
        <w:t>odine.</w:t>
      </w:r>
    </w:p>
    <w:p w:rsidR="00032717" w:rsidRDefault="00032717" w:rsidP="00032717">
      <w:pPr>
        <w:pStyle w:val="Odlomakpopisa"/>
        <w:ind w:left="1506"/>
      </w:pPr>
      <w:r w:rsidRPr="00E06E98">
        <w:t xml:space="preserve">  </w:t>
      </w:r>
    </w:p>
    <w:p w:rsidR="00843ED5" w:rsidRDefault="00843ED5" w:rsidP="00032717">
      <w:pPr>
        <w:pStyle w:val="Odlomakpopisa"/>
        <w:ind w:left="1506"/>
      </w:pPr>
    </w:p>
    <w:p w:rsidR="00843ED5" w:rsidRDefault="00843ED5" w:rsidP="00032717">
      <w:pPr>
        <w:pStyle w:val="Odlomakpopisa"/>
        <w:ind w:left="1506"/>
      </w:pPr>
    </w:p>
    <w:p w:rsidR="00843ED5" w:rsidRPr="00E06E98" w:rsidRDefault="00843ED5" w:rsidP="00032717">
      <w:pPr>
        <w:pStyle w:val="Odlomakpopisa"/>
        <w:ind w:left="1506"/>
      </w:pPr>
    </w:p>
    <w:p w:rsidR="00032717" w:rsidRDefault="00843ED5" w:rsidP="00A902F8">
      <w:pPr>
        <w:pStyle w:val="Odlomakpopisa"/>
        <w:ind w:left="1146"/>
      </w:pPr>
      <w:r>
        <w:t xml:space="preserve">                                                                                                                                                         Ravnateljica:</w:t>
      </w:r>
    </w:p>
    <w:p w:rsidR="00843ED5" w:rsidRPr="00E06E98" w:rsidRDefault="00843ED5" w:rsidP="00A902F8">
      <w:pPr>
        <w:pStyle w:val="Odlomakpopisa"/>
        <w:ind w:left="1146"/>
      </w:pPr>
      <w:r>
        <w:t xml:space="preserve">                                                                                                                                          Marica Cik Adaković, prof.</w:t>
      </w:r>
    </w:p>
    <w:p w:rsidR="00A902F8" w:rsidRPr="00E06E98" w:rsidRDefault="00A902F8" w:rsidP="00A902F8">
      <w:pPr>
        <w:pStyle w:val="Odlomakpopisa"/>
      </w:pPr>
    </w:p>
    <w:p w:rsidR="00A902F8" w:rsidRDefault="00A902F8" w:rsidP="00A902F8">
      <w:pPr>
        <w:pStyle w:val="Odlomakpopisa"/>
      </w:pPr>
    </w:p>
    <w:p w:rsidR="00A902F8" w:rsidRDefault="00843ED5" w:rsidP="00A902F8">
      <w:pPr>
        <w:pStyle w:val="Odlomakpopisa"/>
      </w:pPr>
      <w:r>
        <w:t xml:space="preserve">            Klasa: 602-01/22-01/86</w:t>
      </w:r>
    </w:p>
    <w:p w:rsidR="00843ED5" w:rsidRDefault="00843ED5" w:rsidP="00A902F8">
      <w:pPr>
        <w:pStyle w:val="Odlomakpopisa"/>
      </w:pPr>
      <w:r>
        <w:t xml:space="preserve">            URBROJ: 2137-41-22-1</w:t>
      </w:r>
    </w:p>
    <w:p w:rsidR="00843ED5" w:rsidRPr="00C31ABA" w:rsidRDefault="00843ED5" w:rsidP="00A902F8">
      <w:pPr>
        <w:pStyle w:val="Odlomakpopisa"/>
      </w:pPr>
      <w:r>
        <w:t xml:space="preserve">            Virje, 11.07.2022.</w:t>
      </w:r>
    </w:p>
    <w:sectPr w:rsidR="00843ED5" w:rsidRPr="00C31ABA" w:rsidSect="007940D3">
      <w:footerReference w:type="even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BB" w:rsidRDefault="00F95FBB" w:rsidP="00C6140B">
      <w:r>
        <w:separator/>
      </w:r>
    </w:p>
  </w:endnote>
  <w:endnote w:type="continuationSeparator" w:id="0">
    <w:p w:rsidR="00F95FBB" w:rsidRDefault="00F95FBB" w:rsidP="00C6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MV Bol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83" w:rsidRDefault="00141A83">
    <w:pPr>
      <w:tabs>
        <w:tab w:val="center" w:pos="5452"/>
        <w:tab w:val="right" w:pos="10966"/>
      </w:tabs>
    </w:pPr>
    <w:r>
      <w:rPr>
        <w:rFonts w:ascii="Tahoma" w:eastAsia="Tahoma" w:hAnsi="Tahoma" w:cs="Tahoma"/>
        <w:sz w:val="18"/>
      </w:rPr>
      <w:t>16.</w:t>
    </w:r>
    <w:fldSimple w:instr=" NUMPAGES   \* MERGEFORMAT ">
      <w:r w:rsidRPr="00685E39">
        <w:rPr>
          <w:rFonts w:ascii="Tahoma" w:eastAsia="Tahoma" w:hAnsi="Tahoma" w:cs="Tahoma"/>
          <w:noProof/>
          <w:sz w:val="18"/>
        </w:rPr>
        <w:t>8</w:t>
      </w:r>
    </w:fldSimple>
    <w:r>
      <w:rPr>
        <w:rFonts w:ascii="Tahoma" w:eastAsia="Tahoma" w:hAnsi="Tahoma" w:cs="Tahoma"/>
        <w:sz w:val="18"/>
      </w:rPr>
      <w:t>.2022  9:26:32</w:t>
    </w:r>
    <w:r>
      <w:rPr>
        <w:rFonts w:ascii="Tahoma" w:eastAsia="Tahoma" w:hAnsi="Tahoma" w:cs="Tahoma"/>
        <w:sz w:val="18"/>
      </w:rPr>
      <w:tab/>
      <w:t>POSEBNI DIO PRORAČUNA</w:t>
    </w:r>
    <w:r>
      <w:rPr>
        <w:rFonts w:ascii="Tahoma" w:eastAsia="Tahoma" w:hAnsi="Tahoma" w:cs="Tahoma"/>
        <w:sz w:val="18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Pr="00685E39">
      <w:rPr>
        <w:rFonts w:ascii="Tahoma" w:eastAsia="Tahoma" w:hAnsi="Tahoma" w:cs="Tahoma"/>
        <w:noProof/>
        <w:sz w:val="18"/>
      </w:rPr>
      <w:t>4</w:t>
    </w:r>
    <w:r>
      <w:rPr>
        <w:rFonts w:ascii="Tahoma" w:eastAsia="Tahoma" w:hAnsi="Tahoma" w:cs="Tahoma"/>
        <w:sz w:val="18"/>
      </w:rPr>
      <w:fldChar w:fldCharType="end"/>
    </w:r>
    <w:r>
      <w:rPr>
        <w:rFonts w:ascii="Tahoma" w:eastAsia="Tahoma" w:hAnsi="Tahoma" w:cs="Tahoma"/>
        <w:sz w:val="18"/>
      </w:rPr>
      <w:t xml:space="preserve"> od </w:t>
    </w:r>
    <w:fldSimple w:instr=" NUMPAGES   \* MERGEFORMAT ">
      <w:r w:rsidRPr="00685E39">
        <w:rPr>
          <w:rFonts w:ascii="Tahoma" w:eastAsia="Tahoma" w:hAnsi="Tahoma" w:cs="Tahoma"/>
          <w:noProof/>
          <w:sz w:val="18"/>
        </w:rPr>
        <w:t>8</w:t>
      </w:r>
    </w:fldSimple>
  </w:p>
  <w:p w:rsidR="00141A83" w:rsidRDefault="00141A83"/>
  <w:p w:rsidR="00141A83" w:rsidRDefault="00141A8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83" w:rsidRDefault="00141A83">
    <w:pPr>
      <w:tabs>
        <w:tab w:val="center" w:pos="5452"/>
        <w:tab w:val="right" w:pos="10966"/>
      </w:tabs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D28F8CF" wp14:editId="57DE21AC">
              <wp:simplePos x="0" y="0"/>
              <wp:positionH relativeFrom="page">
                <wp:posOffset>360045</wp:posOffset>
              </wp:positionH>
              <wp:positionV relativeFrom="page">
                <wp:posOffset>10052685</wp:posOffset>
              </wp:positionV>
              <wp:extent cx="6946901" cy="12700"/>
              <wp:effectExtent l="0" t="0" r="0" b="0"/>
              <wp:wrapSquare wrapText="bothSides"/>
              <wp:docPr id="57243" name="Group 57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901" cy="12700"/>
                        <a:chOff x="0" y="0"/>
                        <a:chExt cx="6946901" cy="12700"/>
                      </a:xfrm>
                    </wpg:grpSpPr>
                    <wps:wsp>
                      <wps:cNvPr id="57244" name="Shape 57244"/>
                      <wps:cNvSpPr/>
                      <wps:spPr>
                        <a:xfrm>
                          <a:off x="0" y="0"/>
                          <a:ext cx="69469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6901">
                              <a:moveTo>
                                <a:pt x="0" y="0"/>
                              </a:moveTo>
                              <a:lnTo>
                                <a:pt x="6946901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4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0A026A" id="Group 57243" o:spid="_x0000_s1026" style="position:absolute;margin-left:28.35pt;margin-top:791.55pt;width:547pt;height:1pt;z-index:251657216;mso-position-horizontal-relative:page;mso-position-vertical-relative:page" coordsize="694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">
              <v:shape id="Shape 57244" o:spid="_x0000_s1027" style="position:absolute;width:69469;height:0;visibility:visible;mso-wrap-style:square;v-text-anchor:top" coordsize="6946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" path="m,l6946901,e" filled="f" strokecolor="#000040" strokeweight="1pt">
                <v:stroke miterlimit="83231f" joinstyle="miter" endcap="square"/>
                <v:path arrowok="t" textboxrect="0,0,6946901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18"/>
      </w:rPr>
      <w:t>16.</w:t>
    </w:r>
    <w:fldSimple w:instr=" NUMPAGES   \* MERGEFORMAT ">
      <w:r>
        <w:rPr>
          <w:rFonts w:ascii="Tahoma" w:eastAsia="Tahoma" w:hAnsi="Tahoma" w:cs="Tahoma"/>
          <w:sz w:val="18"/>
        </w:rPr>
        <w:t>7</w:t>
      </w:r>
    </w:fldSimple>
    <w:r>
      <w:rPr>
        <w:rFonts w:ascii="Tahoma" w:eastAsia="Tahoma" w:hAnsi="Tahoma" w:cs="Tahoma"/>
        <w:sz w:val="18"/>
      </w:rPr>
      <w:t>.2022  9:26:32</w:t>
    </w:r>
    <w:r>
      <w:rPr>
        <w:rFonts w:ascii="Tahoma" w:eastAsia="Tahoma" w:hAnsi="Tahoma" w:cs="Tahoma"/>
        <w:sz w:val="18"/>
      </w:rPr>
      <w:tab/>
      <w:t>POSEBNI DIO PRORAČUNA</w:t>
    </w:r>
    <w:r>
      <w:rPr>
        <w:rFonts w:ascii="Tahoma" w:eastAsia="Tahoma" w:hAnsi="Tahoma" w:cs="Tahoma"/>
        <w:sz w:val="18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18"/>
      </w:rPr>
      <w:t>1</w:t>
    </w:r>
    <w:r>
      <w:rPr>
        <w:rFonts w:ascii="Tahoma" w:eastAsia="Tahoma" w:hAnsi="Tahoma" w:cs="Tahoma"/>
        <w:sz w:val="18"/>
      </w:rPr>
      <w:fldChar w:fldCharType="end"/>
    </w:r>
    <w:r>
      <w:rPr>
        <w:rFonts w:ascii="Tahoma" w:eastAsia="Tahoma" w:hAnsi="Tahoma" w:cs="Tahoma"/>
        <w:sz w:val="18"/>
      </w:rPr>
      <w:t xml:space="preserve"> od </w:t>
    </w:r>
    <w:fldSimple w:instr=" NUMPAGES   \* MERGEFORMAT ">
      <w:r>
        <w:rPr>
          <w:rFonts w:ascii="Tahoma" w:eastAsia="Tahoma" w:hAnsi="Tahoma" w:cs="Tahoma"/>
          <w:sz w:val="18"/>
        </w:rPr>
        <w:t>7</w:t>
      </w:r>
    </w:fldSimple>
  </w:p>
  <w:p w:rsidR="00141A83" w:rsidRDefault="00141A83"/>
  <w:p w:rsidR="00141A83" w:rsidRDefault="00141A8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BB" w:rsidRDefault="00F95FBB" w:rsidP="00C6140B">
      <w:r>
        <w:separator/>
      </w:r>
    </w:p>
  </w:footnote>
  <w:footnote w:type="continuationSeparator" w:id="0">
    <w:p w:rsidR="00F95FBB" w:rsidRDefault="00F95FBB" w:rsidP="00C61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4B92"/>
    <w:multiLevelType w:val="hybridMultilevel"/>
    <w:tmpl w:val="91EA295A"/>
    <w:lvl w:ilvl="0" w:tplc="904661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9765BC"/>
    <w:multiLevelType w:val="multilevel"/>
    <w:tmpl w:val="CC44C4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AF2B39"/>
    <w:multiLevelType w:val="hybridMultilevel"/>
    <w:tmpl w:val="8570AB4A"/>
    <w:lvl w:ilvl="0" w:tplc="33DE4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352D1"/>
    <w:multiLevelType w:val="hybridMultilevel"/>
    <w:tmpl w:val="84F088D0"/>
    <w:lvl w:ilvl="0" w:tplc="8D44E82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6" w:hanging="360"/>
      </w:pPr>
    </w:lvl>
    <w:lvl w:ilvl="2" w:tplc="041A001B" w:tentative="1">
      <w:start w:val="1"/>
      <w:numFmt w:val="lowerRoman"/>
      <w:lvlText w:val="%3."/>
      <w:lvlJc w:val="right"/>
      <w:pPr>
        <w:ind w:left="2946" w:hanging="180"/>
      </w:pPr>
    </w:lvl>
    <w:lvl w:ilvl="3" w:tplc="041A000F" w:tentative="1">
      <w:start w:val="1"/>
      <w:numFmt w:val="decimal"/>
      <w:lvlText w:val="%4."/>
      <w:lvlJc w:val="left"/>
      <w:pPr>
        <w:ind w:left="3666" w:hanging="360"/>
      </w:pPr>
    </w:lvl>
    <w:lvl w:ilvl="4" w:tplc="041A0019" w:tentative="1">
      <w:start w:val="1"/>
      <w:numFmt w:val="lowerLetter"/>
      <w:lvlText w:val="%5."/>
      <w:lvlJc w:val="left"/>
      <w:pPr>
        <w:ind w:left="4386" w:hanging="360"/>
      </w:pPr>
    </w:lvl>
    <w:lvl w:ilvl="5" w:tplc="041A001B" w:tentative="1">
      <w:start w:val="1"/>
      <w:numFmt w:val="lowerRoman"/>
      <w:lvlText w:val="%6."/>
      <w:lvlJc w:val="right"/>
      <w:pPr>
        <w:ind w:left="5106" w:hanging="180"/>
      </w:pPr>
    </w:lvl>
    <w:lvl w:ilvl="6" w:tplc="041A000F" w:tentative="1">
      <w:start w:val="1"/>
      <w:numFmt w:val="decimal"/>
      <w:lvlText w:val="%7."/>
      <w:lvlJc w:val="left"/>
      <w:pPr>
        <w:ind w:left="5826" w:hanging="360"/>
      </w:pPr>
    </w:lvl>
    <w:lvl w:ilvl="7" w:tplc="041A0019" w:tentative="1">
      <w:start w:val="1"/>
      <w:numFmt w:val="lowerLetter"/>
      <w:lvlText w:val="%8."/>
      <w:lvlJc w:val="left"/>
      <w:pPr>
        <w:ind w:left="6546" w:hanging="360"/>
      </w:pPr>
    </w:lvl>
    <w:lvl w:ilvl="8" w:tplc="0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5D473F0B"/>
    <w:multiLevelType w:val="multilevel"/>
    <w:tmpl w:val="E47E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6D0078D5"/>
    <w:multiLevelType w:val="hybridMultilevel"/>
    <w:tmpl w:val="CB10CB2C"/>
    <w:lvl w:ilvl="0" w:tplc="DB6AF62A">
      <w:start w:val="6711"/>
      <w:numFmt w:val="decimal"/>
      <w:lvlText w:val="%1"/>
      <w:lvlJc w:val="left"/>
      <w:pPr>
        <w:ind w:left="1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4C94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5A97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1CC8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AA35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CA2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8A11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C495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458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1B"/>
    <w:rsid w:val="0001360E"/>
    <w:rsid w:val="00027D75"/>
    <w:rsid w:val="00032717"/>
    <w:rsid w:val="000439C7"/>
    <w:rsid w:val="00070962"/>
    <w:rsid w:val="000B7870"/>
    <w:rsid w:val="000F3986"/>
    <w:rsid w:val="00141A83"/>
    <w:rsid w:val="00141CAE"/>
    <w:rsid w:val="00145CBA"/>
    <w:rsid w:val="0014789E"/>
    <w:rsid w:val="00154E85"/>
    <w:rsid w:val="001B4CA1"/>
    <w:rsid w:val="001C7B39"/>
    <w:rsid w:val="001D10F7"/>
    <w:rsid w:val="002414CB"/>
    <w:rsid w:val="002831D9"/>
    <w:rsid w:val="002905F3"/>
    <w:rsid w:val="002C1893"/>
    <w:rsid w:val="002E42CF"/>
    <w:rsid w:val="00362956"/>
    <w:rsid w:val="003C5534"/>
    <w:rsid w:val="003F5BF1"/>
    <w:rsid w:val="004068E5"/>
    <w:rsid w:val="00497DCC"/>
    <w:rsid w:val="00524805"/>
    <w:rsid w:val="00526322"/>
    <w:rsid w:val="0054582B"/>
    <w:rsid w:val="00545C87"/>
    <w:rsid w:val="005C2912"/>
    <w:rsid w:val="005C67C0"/>
    <w:rsid w:val="005F7F8E"/>
    <w:rsid w:val="0061413E"/>
    <w:rsid w:val="00623EFE"/>
    <w:rsid w:val="006712E0"/>
    <w:rsid w:val="006A0D84"/>
    <w:rsid w:val="006B4C82"/>
    <w:rsid w:val="006E69AB"/>
    <w:rsid w:val="006F5250"/>
    <w:rsid w:val="00740B90"/>
    <w:rsid w:val="007553C2"/>
    <w:rsid w:val="007940D3"/>
    <w:rsid w:val="007A206B"/>
    <w:rsid w:val="007B749B"/>
    <w:rsid w:val="007E20D5"/>
    <w:rsid w:val="007F5582"/>
    <w:rsid w:val="007F66A1"/>
    <w:rsid w:val="007F68CE"/>
    <w:rsid w:val="00843ED5"/>
    <w:rsid w:val="00854DC7"/>
    <w:rsid w:val="0086501E"/>
    <w:rsid w:val="008813D3"/>
    <w:rsid w:val="008F102A"/>
    <w:rsid w:val="00934163"/>
    <w:rsid w:val="00960A73"/>
    <w:rsid w:val="009F257F"/>
    <w:rsid w:val="009F68BD"/>
    <w:rsid w:val="00A109D0"/>
    <w:rsid w:val="00A14335"/>
    <w:rsid w:val="00A33928"/>
    <w:rsid w:val="00A64945"/>
    <w:rsid w:val="00A902F8"/>
    <w:rsid w:val="00AB30C9"/>
    <w:rsid w:val="00C101B9"/>
    <w:rsid w:val="00C12705"/>
    <w:rsid w:val="00C23EC0"/>
    <w:rsid w:val="00C3124E"/>
    <w:rsid w:val="00C31ABA"/>
    <w:rsid w:val="00C6140B"/>
    <w:rsid w:val="00C70CF2"/>
    <w:rsid w:val="00CB3094"/>
    <w:rsid w:val="00CC4BB1"/>
    <w:rsid w:val="00D13D68"/>
    <w:rsid w:val="00DA7D4B"/>
    <w:rsid w:val="00DC7AB6"/>
    <w:rsid w:val="00DE33FD"/>
    <w:rsid w:val="00E06E98"/>
    <w:rsid w:val="00E156C9"/>
    <w:rsid w:val="00EA7C3A"/>
    <w:rsid w:val="00F274A6"/>
    <w:rsid w:val="00F50228"/>
    <w:rsid w:val="00F95FBB"/>
    <w:rsid w:val="00FA76A7"/>
    <w:rsid w:val="00FC711B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A4AD"/>
  <w15:docId w15:val="{07246F8F-B628-4780-ADF9-9DC54DA4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1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ja-JP"/>
    </w:rPr>
  </w:style>
  <w:style w:type="paragraph" w:styleId="Naslov1">
    <w:name w:val="heading 1"/>
    <w:next w:val="Normal"/>
    <w:link w:val="Naslov1Char"/>
    <w:uiPriority w:val="9"/>
    <w:unhideWhenUsed/>
    <w:qFormat/>
    <w:rsid w:val="00FA76A7"/>
    <w:pPr>
      <w:keepNext/>
      <w:keepLines/>
      <w:spacing w:after="299" w:line="259" w:lineRule="auto"/>
      <w:ind w:left="15" w:hanging="10"/>
      <w:outlineLvl w:val="0"/>
    </w:pPr>
    <w:rPr>
      <w:rFonts w:ascii="Tahoma" w:eastAsia="Tahoma" w:hAnsi="Tahoma" w:cs="Tahoma"/>
      <w:color w:val="000000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14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52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5250"/>
    <w:rPr>
      <w:rFonts w:ascii="Tahoma" w:eastAsia="Andale Sans UI" w:hAnsi="Tahoma" w:cs="Tahoma"/>
      <w:kern w:val="2"/>
      <w:sz w:val="16"/>
      <w:szCs w:val="16"/>
      <w:lang w:eastAsia="ja-JP"/>
    </w:rPr>
  </w:style>
  <w:style w:type="paragraph" w:styleId="Zaglavlje">
    <w:name w:val="header"/>
    <w:basedOn w:val="Normal"/>
    <w:link w:val="ZaglavljeChar"/>
    <w:uiPriority w:val="99"/>
    <w:unhideWhenUsed/>
    <w:rsid w:val="00C614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140B"/>
    <w:rPr>
      <w:rFonts w:ascii="Times New Roman" w:eastAsia="Andale Sans UI" w:hAnsi="Times New Roman" w:cs="Times New Roman"/>
      <w:kern w:val="2"/>
      <w:sz w:val="24"/>
      <w:szCs w:val="24"/>
      <w:lang w:eastAsia="ja-JP"/>
    </w:rPr>
  </w:style>
  <w:style w:type="paragraph" w:styleId="Podnoje">
    <w:name w:val="footer"/>
    <w:basedOn w:val="Normal"/>
    <w:link w:val="PodnojeChar"/>
    <w:uiPriority w:val="99"/>
    <w:unhideWhenUsed/>
    <w:rsid w:val="00C614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140B"/>
    <w:rPr>
      <w:rFonts w:ascii="Times New Roman" w:eastAsia="Andale Sans UI" w:hAnsi="Times New Roman" w:cs="Times New Roman"/>
      <w:kern w:val="2"/>
      <w:sz w:val="24"/>
      <w:szCs w:val="24"/>
      <w:lang w:eastAsia="ja-JP"/>
    </w:rPr>
  </w:style>
  <w:style w:type="character" w:customStyle="1" w:styleId="Naslov1Char">
    <w:name w:val="Naslov 1 Char"/>
    <w:basedOn w:val="Zadanifontodlomka"/>
    <w:link w:val="Naslov1"/>
    <w:rsid w:val="00FA76A7"/>
    <w:rPr>
      <w:rFonts w:ascii="Tahoma" w:eastAsia="Tahoma" w:hAnsi="Tahoma" w:cs="Tahoma"/>
      <w:color w:val="000000"/>
      <w:sz w:val="18"/>
      <w:lang w:eastAsia="hr-HR"/>
    </w:rPr>
  </w:style>
  <w:style w:type="table" w:customStyle="1" w:styleId="TableGrid">
    <w:name w:val="TableGrid"/>
    <w:rsid w:val="00FA76A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3437-D928-4EF1-A924-FA9DA109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6810</Words>
  <Characters>38817</Characters>
  <Application>Microsoft Office Word</Application>
  <DocSecurity>0</DocSecurity>
  <Lines>323</Lines>
  <Paragraphs>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2022-07-15T08:20:00Z</cp:lastPrinted>
  <dcterms:created xsi:type="dcterms:W3CDTF">2022-10-04T09:51:00Z</dcterms:created>
  <dcterms:modified xsi:type="dcterms:W3CDTF">2023-01-19T09:17:00Z</dcterms:modified>
</cp:coreProperties>
</file>